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7B3" w:rsidRDefault="00392DC8" w:rsidP="002E17B3">
      <w:pPr>
        <w:rPr>
          <w:sz w:val="36"/>
          <w:szCs w:val="36"/>
        </w:rPr>
      </w:pPr>
      <w:bookmarkStart w:id="0" w:name="_GoBack"/>
      <w:bookmarkEnd w:id="0"/>
      <w:r>
        <w:rPr>
          <w:sz w:val="36"/>
          <w:szCs w:val="36"/>
        </w:rPr>
        <w:t xml:space="preserve">15.4.11 </w:t>
      </w:r>
      <w:r w:rsidR="002E17B3">
        <w:rPr>
          <w:sz w:val="36"/>
          <w:szCs w:val="36"/>
        </w:rPr>
        <w:t>ELÄMÄNKATSOMUSTIETO</w:t>
      </w:r>
      <w:r w:rsidR="006A47E0">
        <w:rPr>
          <w:sz w:val="36"/>
          <w:szCs w:val="36"/>
        </w:rPr>
        <w:t xml:space="preserve"> 7</w:t>
      </w:r>
      <w:r>
        <w:rPr>
          <w:sz w:val="36"/>
          <w:szCs w:val="36"/>
        </w:rPr>
        <w:t>.</w:t>
      </w:r>
      <w:r w:rsidR="006A47E0">
        <w:rPr>
          <w:sz w:val="36"/>
          <w:szCs w:val="36"/>
        </w:rPr>
        <w:t>-</w:t>
      </w:r>
      <w:r w:rsidR="002E17B3">
        <w:rPr>
          <w:sz w:val="36"/>
          <w:szCs w:val="36"/>
        </w:rPr>
        <w:t>9</w:t>
      </w:r>
      <w:r w:rsidR="002E17B3" w:rsidRPr="002E71DA">
        <w:rPr>
          <w:sz w:val="36"/>
          <w:szCs w:val="36"/>
        </w:rPr>
        <w:t>.lk</w:t>
      </w:r>
    </w:p>
    <w:p w:rsidR="00392DC8" w:rsidRPr="00392DC8" w:rsidRDefault="00392DC8" w:rsidP="00392DC8">
      <w:pPr>
        <w:pStyle w:val="NormaaliWWW"/>
        <w:shd w:val="clear" w:color="auto" w:fill="FFFFFF"/>
        <w:jc w:val="both"/>
        <w:rPr>
          <w:rFonts w:asciiTheme="minorHAnsi" w:hAnsiTheme="minorHAnsi" w:cs="Segoe UI"/>
          <w:color w:val="000000"/>
          <w:sz w:val="22"/>
          <w:szCs w:val="22"/>
        </w:rPr>
      </w:pPr>
      <w:r>
        <w:rPr>
          <w:rFonts w:asciiTheme="minorHAnsi" w:hAnsiTheme="minorHAnsi" w:cs="Segoe UI"/>
          <w:color w:val="000000"/>
          <w:sz w:val="22"/>
          <w:szCs w:val="22"/>
        </w:rPr>
        <w:t>”</w:t>
      </w:r>
      <w:r w:rsidRPr="00392DC8">
        <w:rPr>
          <w:rFonts w:asciiTheme="minorHAnsi" w:hAnsiTheme="minorHAnsi" w:cs="Segoe UI"/>
          <w:color w:val="000000"/>
          <w:sz w:val="22"/>
          <w:szCs w:val="22"/>
        </w:rPr>
        <w:t xml:space="preserve">Elämänkatsomustiedon opetuksen ydintehtävänä on edistää oppilaiden kykyä etsiä hyvää elämää. Elämänkatsomustiedossa ihmiset ymmärretään kulttuuriaan </w:t>
      </w:r>
      <w:proofErr w:type="spellStart"/>
      <w:r w:rsidRPr="00392DC8">
        <w:rPr>
          <w:rFonts w:asciiTheme="minorHAnsi" w:hAnsiTheme="minorHAnsi" w:cs="Segoe UI"/>
          <w:color w:val="000000"/>
          <w:sz w:val="22"/>
          <w:szCs w:val="22"/>
        </w:rPr>
        <w:t>uusintavina</w:t>
      </w:r>
      <w:proofErr w:type="spellEnd"/>
      <w:r w:rsidRPr="00392DC8">
        <w:rPr>
          <w:rFonts w:asciiTheme="minorHAnsi" w:hAnsiTheme="minorHAnsi" w:cs="Segoe UI"/>
          <w:color w:val="000000"/>
          <w:sz w:val="22"/>
          <w:szCs w:val="22"/>
        </w:rPr>
        <w:t xml:space="preserve"> ja luovina toimijoina, jotka kokevat ja tuottavat merkityksiä keskinäisessä toiminnassaan ja kanssakäymisissä ympäröivän maailman kanssa. Katsomuksia, inhimillisiä käytäntöjä ja niitä koskevia merkityksiä pidetään yksilöiden, yhteisöjen ja kulttuuriperinnön vuorovaikutuksen tuloksina. Elämänkatsomustiedossa painotetaan ihmisten kykyä vaikuttaa aktiivisesti omaan ajatteluunsa ja toimintaansa. Tämä koskee myös oppilaiden opiskelua ja oppimista. Siksi on keskeistä sovittaa opetukseen ja opiskeluun oppilaan oma ajattelu- ja kokemusmaailma.</w:t>
      </w:r>
    </w:p>
    <w:p w:rsidR="00392DC8" w:rsidRPr="00392DC8" w:rsidRDefault="00392DC8" w:rsidP="00392DC8">
      <w:pPr>
        <w:pStyle w:val="NormaaliWWW"/>
        <w:shd w:val="clear" w:color="auto" w:fill="FFFFFF"/>
        <w:jc w:val="both"/>
        <w:rPr>
          <w:rFonts w:asciiTheme="minorHAnsi" w:hAnsiTheme="minorHAnsi" w:cs="Segoe UI"/>
          <w:color w:val="000000"/>
          <w:sz w:val="22"/>
          <w:szCs w:val="22"/>
        </w:rPr>
      </w:pPr>
      <w:r w:rsidRPr="00392DC8">
        <w:rPr>
          <w:rFonts w:asciiTheme="minorHAnsi" w:hAnsiTheme="minorHAnsi" w:cs="Segoe UI"/>
          <w:color w:val="000000"/>
          <w:sz w:val="22"/>
          <w:szCs w:val="22"/>
        </w:rPr>
        <w:t>Elämänkatsomustiedon opetuksen tehtävänä on kehittää oppilaiden valmiuksia kasvaa itsenäiseksi, suvaitsevaiseksi, vastuulliseksi ja arvostelukykyiseksi yhteisönsä jäseneksi. Tavoitteena on täysivaltainen demokraattinen kansalaisuus globalisoituvassa ja nopeasti muuttuvassa maailmassa. Tämä edellyttää elämänkatsomustiedon opetukselta monipuolisen katsomuksellisen ja kulttuurisen yleissivistyksen kartuttamisen lisäksi eettisen ja kriittisen ajattelu- ja toimintakyvyn sekä oppimisen taitojen kehittämistä. Elämänkatsomustiedossa kriittinen ajattelu ymmärretään perusteita etsivänä, asiayhteydet hahmottavana ja tilannetajuisena sekä itseään korjaavana. Siihen liittyy avoin ja pohdiskeleva asenne.</w:t>
      </w:r>
    </w:p>
    <w:p w:rsidR="00392DC8" w:rsidRPr="00392DC8" w:rsidRDefault="00392DC8" w:rsidP="00392DC8">
      <w:pPr>
        <w:pStyle w:val="NormaaliWWW"/>
        <w:shd w:val="clear" w:color="auto" w:fill="FFFFFF"/>
        <w:jc w:val="both"/>
        <w:rPr>
          <w:rFonts w:asciiTheme="minorHAnsi" w:hAnsiTheme="minorHAnsi" w:cs="Segoe UI"/>
          <w:color w:val="000000"/>
          <w:sz w:val="22"/>
          <w:szCs w:val="22"/>
        </w:rPr>
      </w:pPr>
      <w:r w:rsidRPr="00392DC8">
        <w:rPr>
          <w:rFonts w:asciiTheme="minorHAnsi" w:hAnsiTheme="minorHAnsi" w:cs="Segoe UI"/>
          <w:color w:val="000000"/>
          <w:sz w:val="22"/>
          <w:szCs w:val="22"/>
        </w:rPr>
        <w:t>Elämänkatsomustieto tukee laaja-alaisen osaamisen kehittymistä, erityisesti ajattelun ja oppimaan oppimisen taitoja, kulttuurisen osaamisen, vuorovaikutuksen ja ilmaisun taitoja, itsestä huolehtimista ja arjentaitoja sekä osallistumista, vaikuttamista ja vastuullisuutta.</w:t>
      </w:r>
    </w:p>
    <w:p w:rsidR="00392DC8" w:rsidRPr="00392DC8" w:rsidRDefault="00392DC8" w:rsidP="00392DC8">
      <w:pPr>
        <w:pStyle w:val="NormaaliWWW"/>
        <w:shd w:val="clear" w:color="auto" w:fill="FFFFFF"/>
        <w:jc w:val="both"/>
        <w:rPr>
          <w:rFonts w:asciiTheme="minorHAnsi" w:hAnsiTheme="minorHAnsi" w:cs="Segoe UI"/>
          <w:color w:val="000000"/>
          <w:sz w:val="22"/>
          <w:szCs w:val="22"/>
        </w:rPr>
      </w:pPr>
      <w:r w:rsidRPr="00392DC8">
        <w:rPr>
          <w:rStyle w:val="Voimakas"/>
          <w:rFonts w:asciiTheme="minorHAnsi" w:hAnsiTheme="minorHAnsi" w:cs="Segoe UI"/>
          <w:color w:val="000000"/>
          <w:sz w:val="22"/>
          <w:szCs w:val="22"/>
        </w:rPr>
        <w:t>Vuosiluokilla 7-9</w:t>
      </w:r>
      <w:r w:rsidRPr="00392DC8">
        <w:rPr>
          <w:rStyle w:val="apple-converted-space"/>
          <w:rFonts w:asciiTheme="minorHAnsi" w:hAnsiTheme="minorHAnsi" w:cs="Segoe UI"/>
          <w:color w:val="000000"/>
          <w:sz w:val="22"/>
          <w:szCs w:val="22"/>
        </w:rPr>
        <w:t> </w:t>
      </w:r>
      <w:r w:rsidRPr="00392DC8">
        <w:rPr>
          <w:rFonts w:asciiTheme="minorHAnsi" w:hAnsiTheme="minorHAnsi" w:cs="Segoe UI"/>
          <w:color w:val="000000"/>
          <w:sz w:val="22"/>
          <w:szCs w:val="22"/>
        </w:rPr>
        <w:t>elämänkatsomustiedon opetuksen erityisenä tehtävänä on kasvattaa oppilaiden kykyä oman tulevaisuutensa hahmottamiseen ja suunnittelemiseen. Oppilaiden identiteetin ja elämänkatsomuksen rakentamisen tukemisessa otetaan erityisesti huomioon yleissivistävän tietoperustan laajentaminen sekä oppilaiden omakohtaiset valinnat perusopetuksen jälkeen. Oppilaita tuetaan omakohtaisten hyvän elämän mallien löytämisessä.</w:t>
      </w:r>
    </w:p>
    <w:p w:rsidR="00392DC8" w:rsidRPr="00392DC8" w:rsidRDefault="00392DC8" w:rsidP="00392DC8">
      <w:pPr>
        <w:pStyle w:val="NormaaliWWW"/>
        <w:shd w:val="clear" w:color="auto" w:fill="FFFFFF"/>
        <w:jc w:val="both"/>
        <w:rPr>
          <w:rFonts w:asciiTheme="minorHAnsi" w:hAnsiTheme="minorHAnsi" w:cs="Segoe UI"/>
          <w:color w:val="000000"/>
          <w:sz w:val="22"/>
          <w:szCs w:val="22"/>
        </w:rPr>
      </w:pPr>
      <w:r w:rsidRPr="00392DC8">
        <w:rPr>
          <w:rStyle w:val="Voimakas"/>
          <w:rFonts w:asciiTheme="minorHAnsi" w:hAnsiTheme="minorHAnsi" w:cs="Segoe UI"/>
          <w:color w:val="000000"/>
          <w:sz w:val="22"/>
          <w:szCs w:val="22"/>
        </w:rPr>
        <w:t>Elämänkatsomustiedon tavoitteisiin liittyvät keskeiset sisältöalueet vuosiluokilla 7-9</w:t>
      </w:r>
    </w:p>
    <w:p w:rsidR="00392DC8" w:rsidRPr="00392DC8" w:rsidRDefault="00392DC8" w:rsidP="00392DC8">
      <w:pPr>
        <w:pStyle w:val="NormaaliWWW"/>
        <w:shd w:val="clear" w:color="auto" w:fill="FFFFFF"/>
        <w:jc w:val="both"/>
        <w:rPr>
          <w:rFonts w:asciiTheme="minorHAnsi" w:hAnsiTheme="minorHAnsi" w:cs="Segoe UI"/>
          <w:color w:val="000000"/>
          <w:sz w:val="22"/>
          <w:szCs w:val="22"/>
        </w:rPr>
      </w:pPr>
      <w:r w:rsidRPr="00392DC8">
        <w:rPr>
          <w:rFonts w:asciiTheme="minorHAnsi" w:hAnsiTheme="minorHAnsi" w:cs="Segoe UI"/>
          <w:color w:val="000000"/>
          <w:sz w:val="22"/>
          <w:szCs w:val="22"/>
        </w:rPr>
        <w:t>Sisällöt valitaan siten, että ne tukevat tavoitteiden saavuttamista ja hyödyntävät paikallisia mahdollisuuksia. Sisältöalueista muodostetaan kokonaisuuksia eri vuosiluokille. Sisältöjen valinnassa pyrkimys yleissivistävään tietoon yhdistetään oppilaiden kokemusmaailmaan ja identiteetin ja elämänkatsomuksen etsintään. Olennaista on löytää sisältöjä, joiden kanssa työskenteleminen antaa oppilaalle mahdollisuuden rakentaa tiedosta ja omakohtaisesta pohdinnasta katsomuksellista arvostelukykyä.</w:t>
      </w:r>
    </w:p>
    <w:p w:rsidR="00392DC8" w:rsidRPr="00392DC8" w:rsidRDefault="00392DC8" w:rsidP="00392DC8">
      <w:pPr>
        <w:pStyle w:val="NormaaliWWW"/>
        <w:shd w:val="clear" w:color="auto" w:fill="FFFFFF"/>
        <w:jc w:val="both"/>
        <w:rPr>
          <w:rFonts w:asciiTheme="minorHAnsi" w:hAnsiTheme="minorHAnsi" w:cs="Segoe UI"/>
          <w:color w:val="000000"/>
          <w:sz w:val="22"/>
          <w:szCs w:val="22"/>
        </w:rPr>
      </w:pPr>
      <w:r w:rsidRPr="00392DC8">
        <w:rPr>
          <w:rStyle w:val="Voimakas"/>
          <w:rFonts w:asciiTheme="minorHAnsi" w:hAnsiTheme="minorHAnsi" w:cs="Segoe UI"/>
          <w:color w:val="000000"/>
          <w:sz w:val="22"/>
          <w:szCs w:val="22"/>
        </w:rPr>
        <w:t>S1 Katsomus ja kulttuuri:</w:t>
      </w:r>
      <w:r w:rsidRPr="00392DC8">
        <w:rPr>
          <w:rStyle w:val="apple-converted-space"/>
          <w:rFonts w:asciiTheme="minorHAnsi" w:hAnsiTheme="minorHAnsi" w:cs="Segoe UI"/>
          <w:color w:val="000000"/>
          <w:sz w:val="22"/>
          <w:szCs w:val="22"/>
        </w:rPr>
        <w:t> </w:t>
      </w:r>
      <w:r w:rsidRPr="00392DC8">
        <w:rPr>
          <w:rFonts w:asciiTheme="minorHAnsi" w:hAnsiTheme="minorHAnsi" w:cs="Segoe UI"/>
          <w:color w:val="000000"/>
          <w:sz w:val="22"/>
          <w:szCs w:val="22"/>
        </w:rPr>
        <w:t>Perehdytään maailmankuvan ja maailmankatsomuksen käsitteisiin. Käydään oppilaan elämänkatsomuksen ja identiteetin rakentamista tukevia keskusteluja. Perehdytään Unescon suojelemaan maailman kulttuuri- ja luonnonperintöön ja seurataan kulttuurin ilmenemistä muun muassa mediassa ja taiteessa. Perehdytään teistisiin ja ateistisiin katsomuksiin nykymaailmassa, esimerkiksi sekulaariin humanismiin, kristinuskoon ja islamiin. Tutustutaan valittuihin katsomusten historian ja niiden kohtaamisen käänteisiin sekä arvioidaan katsomusvapauden ja yhdenvertaisuuden toteutumista erilaisissa yhteiskunnissa.</w:t>
      </w:r>
    </w:p>
    <w:p w:rsidR="00392DC8" w:rsidRPr="00392DC8" w:rsidRDefault="00392DC8" w:rsidP="00392DC8">
      <w:pPr>
        <w:pStyle w:val="NormaaliWWW"/>
        <w:shd w:val="clear" w:color="auto" w:fill="FFFFFF"/>
        <w:jc w:val="both"/>
        <w:rPr>
          <w:rFonts w:asciiTheme="minorHAnsi" w:hAnsiTheme="minorHAnsi" w:cs="Segoe UI"/>
          <w:color w:val="000000"/>
          <w:sz w:val="22"/>
          <w:szCs w:val="22"/>
        </w:rPr>
      </w:pPr>
      <w:r w:rsidRPr="00392DC8">
        <w:rPr>
          <w:rStyle w:val="Voimakas"/>
          <w:rFonts w:asciiTheme="minorHAnsi" w:hAnsiTheme="minorHAnsi" w:cs="Segoe UI"/>
          <w:color w:val="000000"/>
          <w:sz w:val="22"/>
          <w:szCs w:val="22"/>
        </w:rPr>
        <w:t>S2 Etiikan perusteita:</w:t>
      </w:r>
      <w:r w:rsidRPr="00392DC8">
        <w:rPr>
          <w:rStyle w:val="apple-converted-space"/>
          <w:rFonts w:asciiTheme="minorHAnsi" w:hAnsiTheme="minorHAnsi" w:cs="Segoe UI"/>
          <w:color w:val="000000"/>
          <w:sz w:val="22"/>
          <w:szCs w:val="22"/>
        </w:rPr>
        <w:t> </w:t>
      </w:r>
      <w:r w:rsidRPr="00392DC8">
        <w:rPr>
          <w:rFonts w:asciiTheme="minorHAnsi" w:hAnsiTheme="minorHAnsi" w:cs="Segoe UI"/>
          <w:color w:val="000000"/>
          <w:sz w:val="22"/>
          <w:szCs w:val="22"/>
        </w:rPr>
        <w:t>Tutustutaan etiikan peruskysymyksiin ja pääsuuntiin. Pohditaan hyvän elämän lähtökohtia ja yleisinhimillisiä arvoja: totuus, hyvyys, kauneus ja oikeudenmukaisuus. Perehdytään teon eettisen arvioinnin näkökulmiin, kuten teon tahallisuuteen, tekijän tarkoitukseen ja teon seurauksiin. Sovelletaan eettistä lähestymistapaa ja käsitteistöä nuorten arjessa esiintyviin tilanteisiin. Perehdytään sosiaalisessa mediassa ja muissa tiedotusvälineissä esiintyviin ajankohtaisiin kysymyksiin eettisestä näkökulmasta. Tarkastellaan kulttuurista moninaisuutta rikkautena, oikeutena ja eettisenä kysymyksenä.</w:t>
      </w:r>
    </w:p>
    <w:p w:rsidR="00392DC8" w:rsidRPr="00392DC8" w:rsidRDefault="00392DC8" w:rsidP="00392DC8">
      <w:pPr>
        <w:pStyle w:val="NormaaliWWW"/>
        <w:shd w:val="clear" w:color="auto" w:fill="FFFFFF"/>
        <w:jc w:val="both"/>
        <w:rPr>
          <w:rFonts w:asciiTheme="minorHAnsi" w:hAnsiTheme="minorHAnsi" w:cs="Segoe UI"/>
          <w:color w:val="000000"/>
          <w:sz w:val="22"/>
          <w:szCs w:val="22"/>
        </w:rPr>
      </w:pPr>
      <w:r w:rsidRPr="00392DC8">
        <w:rPr>
          <w:rStyle w:val="Voimakas"/>
          <w:rFonts w:asciiTheme="minorHAnsi" w:hAnsiTheme="minorHAnsi" w:cs="Segoe UI"/>
          <w:color w:val="000000"/>
          <w:sz w:val="22"/>
          <w:szCs w:val="22"/>
        </w:rPr>
        <w:lastRenderedPageBreak/>
        <w:t>S3 Ihmisoikeudet ja kestävä tulevaisuus:</w:t>
      </w:r>
      <w:r w:rsidRPr="00392DC8">
        <w:rPr>
          <w:rStyle w:val="apple-converted-space"/>
          <w:rFonts w:asciiTheme="minorHAnsi" w:hAnsiTheme="minorHAnsi" w:cs="Segoe UI"/>
          <w:color w:val="000000"/>
          <w:sz w:val="22"/>
          <w:szCs w:val="22"/>
        </w:rPr>
        <w:t> </w:t>
      </w:r>
      <w:r w:rsidRPr="00392DC8">
        <w:rPr>
          <w:rFonts w:asciiTheme="minorHAnsi" w:hAnsiTheme="minorHAnsi" w:cs="Segoe UI"/>
          <w:color w:val="000000"/>
          <w:sz w:val="22"/>
          <w:szCs w:val="22"/>
        </w:rPr>
        <w:t xml:space="preserve">Perehdytään ihmisarvoon, ihmisoikeuksiin ja ihmisten väliseen yhdenvertaisuuteen. Tutustutaan ihmisoikeuksien kehitykseen ja ihmisoikeusloukkauksiin, kuten holokaustiin. Tutustutaan erilaisiin käsityksiin ihmisen ja luonnon suhteesta, esim. humanistiseen, </w:t>
      </w:r>
      <w:proofErr w:type="spellStart"/>
      <w:r w:rsidRPr="00392DC8">
        <w:rPr>
          <w:rFonts w:asciiTheme="minorHAnsi" w:hAnsiTheme="minorHAnsi" w:cs="Segoe UI"/>
          <w:color w:val="000000"/>
          <w:sz w:val="22"/>
          <w:szCs w:val="22"/>
        </w:rPr>
        <w:t>utilistiseen</w:t>
      </w:r>
      <w:proofErr w:type="spellEnd"/>
      <w:r w:rsidRPr="00392DC8">
        <w:rPr>
          <w:rFonts w:asciiTheme="minorHAnsi" w:hAnsiTheme="minorHAnsi" w:cs="Segoe UI"/>
          <w:color w:val="000000"/>
          <w:sz w:val="22"/>
          <w:szCs w:val="22"/>
        </w:rPr>
        <w:t>, mystiseen ja luontokeskeiseen. Perehdytään luonnon ja yhteiskunnan kestävän tulevaisuuden mahdollisuuksiin sekä ympäristöetiikkaan liittyviin kysymyksiin kuten eläinten oikeuksiin. Pohditaan, miten voidaan toimia vastuullisesti kestävän tulevaisuuden hyväksi.</w:t>
      </w:r>
      <w:r>
        <w:rPr>
          <w:rFonts w:asciiTheme="minorHAnsi" w:hAnsiTheme="minorHAnsi" w:cs="Segoe UI"/>
          <w:color w:val="000000"/>
          <w:sz w:val="22"/>
          <w:szCs w:val="22"/>
        </w:rPr>
        <w:t>” (OPS 2014, 411–413.)</w:t>
      </w:r>
    </w:p>
    <w:p w:rsidR="00392DC8" w:rsidRDefault="00392DC8">
      <w:pPr>
        <w:rPr>
          <w:sz w:val="36"/>
          <w:szCs w:val="36"/>
        </w:rPr>
      </w:pPr>
      <w:r>
        <w:rPr>
          <w:sz w:val="36"/>
          <w:szCs w:val="36"/>
        </w:rPr>
        <w:br w:type="page"/>
      </w:r>
    </w:p>
    <w:p w:rsidR="00392DC8" w:rsidRDefault="00392DC8" w:rsidP="00392DC8">
      <w:pPr>
        <w:rPr>
          <w:sz w:val="36"/>
          <w:szCs w:val="36"/>
        </w:rPr>
      </w:pPr>
      <w:r>
        <w:rPr>
          <w:sz w:val="36"/>
          <w:szCs w:val="36"/>
        </w:rPr>
        <w:lastRenderedPageBreak/>
        <w:t>ELÄMÄNKATSOMUSTIETO</w:t>
      </w:r>
      <w:r w:rsidRPr="002E71DA">
        <w:rPr>
          <w:sz w:val="36"/>
          <w:szCs w:val="36"/>
        </w:rPr>
        <w:t xml:space="preserve"> </w:t>
      </w:r>
      <w:r>
        <w:rPr>
          <w:sz w:val="36"/>
          <w:szCs w:val="36"/>
        </w:rPr>
        <w:t>7.-9.</w:t>
      </w:r>
      <w:r w:rsidRPr="002E71DA">
        <w:rPr>
          <w:sz w:val="36"/>
          <w:szCs w:val="36"/>
        </w:rPr>
        <w:t>lk</w:t>
      </w:r>
    </w:p>
    <w:p w:rsidR="00392DC8" w:rsidRPr="002E71DA" w:rsidRDefault="00392DC8" w:rsidP="00392DC8">
      <w:pPr>
        <w:rPr>
          <w:sz w:val="36"/>
          <w:szCs w:val="36"/>
        </w:rPr>
      </w:pPr>
      <w:r>
        <w:rPr>
          <w:b/>
        </w:rPr>
        <w:t xml:space="preserve">Elämänkatsomustiedon </w:t>
      </w:r>
      <w:r w:rsidRPr="00712524">
        <w:rPr>
          <w:b/>
        </w:rPr>
        <w:t xml:space="preserve">tavoitteet, </w:t>
      </w:r>
      <w:r>
        <w:rPr>
          <w:b/>
        </w:rPr>
        <w:t>tavoitetarkennukset</w:t>
      </w:r>
      <w:r w:rsidRPr="00712524">
        <w:rPr>
          <w:b/>
        </w:rPr>
        <w:t>, sisältötarkennukset paikallisine painotuksineen ja laaja-alainen osaaminen</w:t>
      </w:r>
    </w:p>
    <w:p w:rsidR="002E17B3" w:rsidRPr="002E71DA" w:rsidRDefault="00392DC8" w:rsidP="00392DC8">
      <w:pPr>
        <w:contextualSpacing/>
      </w:pPr>
      <w:r w:rsidRPr="002E71DA">
        <w:t xml:space="preserve">Tavoitteiden rakenne: </w:t>
      </w:r>
      <w:r w:rsidRPr="002E71DA">
        <w:rPr>
          <w:color w:val="00B050"/>
        </w:rPr>
        <w:t xml:space="preserve">opettajan toiminta </w:t>
      </w:r>
      <w:r w:rsidRPr="002E71DA">
        <w:t xml:space="preserve">+ </w:t>
      </w:r>
      <w:r w:rsidRPr="002E71DA">
        <w:rPr>
          <w:color w:val="FF0000"/>
        </w:rPr>
        <w:t xml:space="preserve">oppilaan toiminta </w:t>
      </w:r>
      <w:r w:rsidRPr="002E71DA">
        <w:t xml:space="preserve">+ </w:t>
      </w:r>
      <w:r w:rsidRPr="002E71DA">
        <w:rPr>
          <w:color w:val="0070C0"/>
        </w:rPr>
        <w:t>asiat tai ilmiöt, joiden parissa työskennellään</w:t>
      </w:r>
    </w:p>
    <w:tbl>
      <w:tblPr>
        <w:tblStyle w:val="TaulukkoRuudukko"/>
        <w:tblW w:w="15417" w:type="dxa"/>
        <w:tblLook w:val="04A0" w:firstRow="1" w:lastRow="0" w:firstColumn="1" w:lastColumn="0" w:noHBand="0" w:noVBand="1"/>
      </w:tblPr>
      <w:tblGrid>
        <w:gridCol w:w="3097"/>
        <w:gridCol w:w="3098"/>
        <w:gridCol w:w="3260"/>
        <w:gridCol w:w="5962"/>
      </w:tblGrid>
      <w:tr w:rsidR="002E17B3" w:rsidRPr="002E71DA" w:rsidTr="00392DC8">
        <w:tc>
          <w:tcPr>
            <w:tcW w:w="3097" w:type="dxa"/>
          </w:tcPr>
          <w:p w:rsidR="002E17B3" w:rsidRPr="002E71DA" w:rsidRDefault="002E17B3" w:rsidP="001864A7">
            <w:pPr>
              <w:rPr>
                <w:b/>
              </w:rPr>
            </w:pPr>
            <w:r w:rsidRPr="002E71DA">
              <w:rPr>
                <w:b/>
              </w:rPr>
              <w:t>Opetuksen tavoitteet</w:t>
            </w:r>
          </w:p>
        </w:tc>
        <w:tc>
          <w:tcPr>
            <w:tcW w:w="3098" w:type="dxa"/>
          </w:tcPr>
          <w:p w:rsidR="002E17B3" w:rsidRPr="002E71DA" w:rsidRDefault="000A3114" w:rsidP="001864A7">
            <w:pPr>
              <w:rPr>
                <w:b/>
              </w:rPr>
            </w:pPr>
            <w:r>
              <w:rPr>
                <w:b/>
              </w:rPr>
              <w:t>Tavoitetarkennukset</w:t>
            </w:r>
          </w:p>
        </w:tc>
        <w:tc>
          <w:tcPr>
            <w:tcW w:w="3260" w:type="dxa"/>
          </w:tcPr>
          <w:p w:rsidR="002E17B3" w:rsidRPr="002E71DA" w:rsidRDefault="002E17B3" w:rsidP="001864A7">
            <w:pPr>
              <w:rPr>
                <w:b/>
              </w:rPr>
            </w:pPr>
            <w:r w:rsidRPr="002E71DA">
              <w:rPr>
                <w:b/>
              </w:rPr>
              <w:t>Sisältötarkennukset ja paikalliset painotukset</w:t>
            </w:r>
          </w:p>
        </w:tc>
        <w:tc>
          <w:tcPr>
            <w:tcW w:w="5962" w:type="dxa"/>
          </w:tcPr>
          <w:p w:rsidR="002E17B3" w:rsidRPr="002E71DA" w:rsidRDefault="002E17B3" w:rsidP="001864A7">
            <w:pPr>
              <w:rPr>
                <w:b/>
              </w:rPr>
            </w:pPr>
            <w:r w:rsidRPr="002E71DA">
              <w:rPr>
                <w:b/>
              </w:rPr>
              <w:t>Laaja-alainen osaaminen</w:t>
            </w:r>
          </w:p>
        </w:tc>
      </w:tr>
      <w:tr w:rsidR="002E17B3" w:rsidRPr="002E71DA" w:rsidTr="00392DC8">
        <w:trPr>
          <w:cantSplit/>
          <w:trHeight w:val="624"/>
        </w:trPr>
        <w:tc>
          <w:tcPr>
            <w:tcW w:w="3097" w:type="dxa"/>
            <w:tcBorders>
              <w:bottom w:val="single" w:sz="6" w:space="0" w:color="auto"/>
            </w:tcBorders>
          </w:tcPr>
          <w:p w:rsidR="002E17B3" w:rsidRPr="002E71DA" w:rsidRDefault="002E17B3" w:rsidP="001864A7">
            <w:pPr>
              <w:rPr>
                <w:rFonts w:eastAsia="Times New Roman" w:cs="Times New Roman"/>
                <w:color w:val="FF0000"/>
              </w:rPr>
            </w:pPr>
            <w:proofErr w:type="gramStart"/>
            <w:r w:rsidRPr="002E71DA">
              <w:rPr>
                <w:b/>
              </w:rPr>
              <w:t>T1</w:t>
            </w:r>
            <w:r w:rsidRPr="002E71DA">
              <w:t xml:space="preserve"> </w:t>
            </w:r>
            <w:r w:rsidRPr="002E17B3">
              <w:rPr>
                <w:color w:val="00B050"/>
              </w:rPr>
              <w:t xml:space="preserve">ohjata oppilasta </w:t>
            </w:r>
            <w:r w:rsidRPr="002E17B3">
              <w:rPr>
                <w:color w:val="FF0000"/>
              </w:rPr>
              <w:t xml:space="preserve">tunnistamaan, ymmärtämään ja käyttämään </w:t>
            </w:r>
            <w:r w:rsidRPr="002E17B3">
              <w:rPr>
                <w:color w:val="0070C0"/>
              </w:rPr>
              <w:t>katsomuksellisia käsitteitä</w:t>
            </w:r>
            <w:proofErr w:type="gramEnd"/>
          </w:p>
        </w:tc>
        <w:tc>
          <w:tcPr>
            <w:tcW w:w="3098" w:type="dxa"/>
            <w:tcBorders>
              <w:bottom w:val="single" w:sz="6" w:space="0" w:color="auto"/>
            </w:tcBorders>
          </w:tcPr>
          <w:p w:rsidR="002E17B3" w:rsidRDefault="00014467" w:rsidP="001864A7">
            <w:r>
              <w:t>S1</w:t>
            </w:r>
          </w:p>
          <w:p w:rsidR="00014467" w:rsidRDefault="00014467" w:rsidP="00824946">
            <w:pPr>
              <w:pStyle w:val="Luettelokappale"/>
              <w:numPr>
                <w:ilvl w:val="0"/>
                <w:numId w:val="6"/>
              </w:numPr>
              <w:ind w:left="360"/>
            </w:pPr>
            <w:r>
              <w:t xml:space="preserve">Perehdytään eri maailmankatsomusten käsityksiin. </w:t>
            </w:r>
          </w:p>
          <w:p w:rsidR="00014467" w:rsidRDefault="00014467" w:rsidP="00824946">
            <w:pPr>
              <w:pStyle w:val="Luettelokappale"/>
              <w:numPr>
                <w:ilvl w:val="0"/>
                <w:numId w:val="6"/>
              </w:numPr>
              <w:ind w:left="360"/>
            </w:pPr>
            <w:r>
              <w:t>Tunnistetaan eri maailmankatsomukset ja tutustutaan sekulaariseen humanismiin.</w:t>
            </w:r>
          </w:p>
          <w:p w:rsidR="00014467" w:rsidRPr="002E71DA" w:rsidRDefault="00014467" w:rsidP="00824946">
            <w:pPr>
              <w:pStyle w:val="Luettelokappale"/>
              <w:numPr>
                <w:ilvl w:val="0"/>
                <w:numId w:val="6"/>
              </w:numPr>
              <w:ind w:left="360"/>
            </w:pPr>
            <w:r>
              <w:t>Havaitaan katsomuksiin liittyvää monimuotoisuutta.</w:t>
            </w:r>
          </w:p>
        </w:tc>
        <w:tc>
          <w:tcPr>
            <w:tcW w:w="3260" w:type="dxa"/>
            <w:tcBorders>
              <w:bottom w:val="single" w:sz="6" w:space="0" w:color="auto"/>
            </w:tcBorders>
          </w:tcPr>
          <w:p w:rsidR="002E17B3" w:rsidRDefault="00F756FF" w:rsidP="00824946">
            <w:pPr>
              <w:pStyle w:val="Luettelokappale"/>
              <w:numPr>
                <w:ilvl w:val="0"/>
                <w:numId w:val="6"/>
              </w:numPr>
              <w:ind w:left="360"/>
            </w:pPr>
            <w:proofErr w:type="gramStart"/>
            <w:r>
              <w:t>Teistiset ja ateistiset katsomukset eri aikakausien filosofiset suuntaukset.</w:t>
            </w:r>
            <w:proofErr w:type="gramEnd"/>
            <w:r>
              <w:t xml:space="preserve"> </w:t>
            </w:r>
          </w:p>
          <w:p w:rsidR="00F756FF" w:rsidRDefault="00F756FF" w:rsidP="00824946">
            <w:pPr>
              <w:pStyle w:val="Luettelokappale"/>
              <w:numPr>
                <w:ilvl w:val="0"/>
                <w:numId w:val="6"/>
              </w:numPr>
              <w:ind w:left="360"/>
            </w:pPr>
            <w:r>
              <w:t>humanismin peruskäsitteet</w:t>
            </w:r>
          </w:p>
          <w:p w:rsidR="00F756FF" w:rsidRDefault="00F756FF" w:rsidP="00824946">
            <w:pPr>
              <w:pStyle w:val="Luettelokappale"/>
              <w:numPr>
                <w:ilvl w:val="0"/>
                <w:numId w:val="6"/>
              </w:numPr>
              <w:ind w:left="360"/>
            </w:pPr>
            <w:r>
              <w:t>Sekularismi</w:t>
            </w:r>
          </w:p>
          <w:p w:rsidR="00F756FF" w:rsidRDefault="00F756FF" w:rsidP="00824946">
            <w:pPr>
              <w:pStyle w:val="Luettelokappale"/>
              <w:numPr>
                <w:ilvl w:val="0"/>
                <w:numId w:val="6"/>
              </w:numPr>
              <w:ind w:left="360"/>
            </w:pPr>
            <w:r>
              <w:t>Kristinusko ja islam katsomuksina</w:t>
            </w:r>
          </w:p>
          <w:p w:rsidR="00F756FF" w:rsidRDefault="00F756FF" w:rsidP="001864A7"/>
          <w:p w:rsidR="00F756FF" w:rsidRPr="002E71DA" w:rsidRDefault="00F756FF" w:rsidP="001864A7"/>
        </w:tc>
        <w:tc>
          <w:tcPr>
            <w:tcW w:w="5962" w:type="dxa"/>
            <w:tcBorders>
              <w:bottom w:val="single" w:sz="6" w:space="0" w:color="auto"/>
            </w:tcBorders>
          </w:tcPr>
          <w:p w:rsidR="002E17B3" w:rsidRDefault="002E17B3" w:rsidP="001864A7">
            <w:proofErr w:type="gramStart"/>
            <w:r w:rsidRPr="002E71DA">
              <w:t>Ajattelu ja oppimaan oppiminen (L1)</w:t>
            </w:r>
            <w:proofErr w:type="gramEnd"/>
          </w:p>
          <w:p w:rsidR="00F756FF" w:rsidRDefault="00824946" w:rsidP="00824946">
            <w:pPr>
              <w:pStyle w:val="Luettelokappale"/>
              <w:numPr>
                <w:ilvl w:val="0"/>
                <w:numId w:val="7"/>
              </w:numPr>
              <w:ind w:left="360"/>
            </w:pPr>
            <w:r>
              <w:t>O</w:t>
            </w:r>
            <w:r w:rsidR="00F756FF">
              <w:t>ivaltaminen, keskustelut, yhdessä pohtiminen, erilaisten näkökulmien huomioonottaminen, oman argumentaation perusteleminen oikeilla käsitteillä</w:t>
            </w:r>
          </w:p>
          <w:p w:rsidR="002E17B3" w:rsidRDefault="002E17B3" w:rsidP="00824946">
            <w:r w:rsidRPr="002E71DA">
              <w:t>Kulttuurinen osaaminen, vuorovaikutus ja ilmaisu (L2)</w:t>
            </w:r>
          </w:p>
          <w:p w:rsidR="00F756FF" w:rsidRDefault="00824946" w:rsidP="00824946">
            <w:pPr>
              <w:pStyle w:val="Luettelokappale"/>
              <w:numPr>
                <w:ilvl w:val="0"/>
                <w:numId w:val="7"/>
              </w:numPr>
              <w:ind w:left="360"/>
            </w:pPr>
            <w:r>
              <w:t>O</w:t>
            </w:r>
            <w:r w:rsidR="00F756FF">
              <w:t>man katsomuksen keskeisten käsitteiden ymmärtäminen</w:t>
            </w:r>
          </w:p>
          <w:p w:rsidR="00F756FF" w:rsidRPr="002E71DA" w:rsidRDefault="00824946" w:rsidP="00824946">
            <w:pPr>
              <w:pStyle w:val="Luettelokappale"/>
              <w:numPr>
                <w:ilvl w:val="0"/>
                <w:numId w:val="7"/>
              </w:numPr>
              <w:ind w:left="360"/>
            </w:pPr>
            <w:r>
              <w:t>K</w:t>
            </w:r>
            <w:r w:rsidR="00F756FF">
              <w:t>atsomusten vaikutus arkeen ja yhteisöön</w:t>
            </w:r>
          </w:p>
          <w:p w:rsidR="002E17B3" w:rsidRDefault="002E17B3" w:rsidP="00824946">
            <w:r w:rsidRPr="002E71DA">
              <w:t>Monilukutaito (L4</w:t>
            </w:r>
            <w:r>
              <w:t>)</w:t>
            </w:r>
          </w:p>
          <w:p w:rsidR="00F756FF" w:rsidRDefault="00824946" w:rsidP="00824946">
            <w:pPr>
              <w:pStyle w:val="Luettelokappale"/>
              <w:numPr>
                <w:ilvl w:val="0"/>
                <w:numId w:val="7"/>
              </w:numPr>
              <w:ind w:left="360"/>
            </w:pPr>
            <w:r>
              <w:t>A</w:t>
            </w:r>
            <w:r w:rsidR="00F756FF">
              <w:t>nalyyttinen ja kriittinen lukutaito</w:t>
            </w:r>
          </w:p>
          <w:p w:rsidR="00F756FF" w:rsidRPr="002E71DA" w:rsidRDefault="00824946" w:rsidP="00824946">
            <w:pPr>
              <w:pStyle w:val="Luettelokappale"/>
              <w:numPr>
                <w:ilvl w:val="0"/>
                <w:numId w:val="7"/>
              </w:numPr>
              <w:ind w:left="360"/>
            </w:pPr>
            <w:r>
              <w:t>M</w:t>
            </w:r>
            <w:r w:rsidR="00F756FF">
              <w:t>onipuolisten lähteiden käyttö</w:t>
            </w:r>
          </w:p>
        </w:tc>
      </w:tr>
      <w:tr w:rsidR="002E17B3" w:rsidRPr="002E71DA" w:rsidTr="00392DC8">
        <w:trPr>
          <w:cantSplit/>
          <w:trHeight w:val="624"/>
        </w:trPr>
        <w:tc>
          <w:tcPr>
            <w:tcW w:w="3097" w:type="dxa"/>
            <w:tcBorders>
              <w:top w:val="single" w:sz="18" w:space="0" w:color="auto"/>
              <w:bottom w:val="single" w:sz="6" w:space="0" w:color="auto"/>
            </w:tcBorders>
          </w:tcPr>
          <w:p w:rsidR="002E17B3" w:rsidRPr="002E71DA" w:rsidRDefault="002E17B3" w:rsidP="001864A7">
            <w:pPr>
              <w:rPr>
                <w:b/>
              </w:rPr>
            </w:pPr>
            <w:r w:rsidRPr="002E71DA">
              <w:rPr>
                <w:b/>
              </w:rPr>
              <w:t xml:space="preserve">T2 </w:t>
            </w:r>
            <w:r w:rsidRPr="002E17B3">
              <w:rPr>
                <w:color w:val="00B050"/>
              </w:rPr>
              <w:t>rakentaa oppilaan kulttuurista yleissivistystä ohjaamalla oppilasta</w:t>
            </w:r>
            <w:r w:rsidRPr="00134FD2">
              <w:t xml:space="preserve"> </w:t>
            </w:r>
            <w:r w:rsidRPr="002E17B3">
              <w:rPr>
                <w:color w:val="FF0000"/>
              </w:rPr>
              <w:t>tutustumaan</w:t>
            </w:r>
            <w:r w:rsidRPr="00134FD2">
              <w:t xml:space="preserve"> </w:t>
            </w:r>
            <w:r w:rsidRPr="002E17B3">
              <w:rPr>
                <w:color w:val="0070C0"/>
              </w:rPr>
              <w:t xml:space="preserve">erilaisiin kulttuureihin ja katsomuksiin </w:t>
            </w:r>
            <w:r w:rsidRPr="002E17B3">
              <w:rPr>
                <w:color w:val="FF0000"/>
              </w:rPr>
              <w:t>ja perehtymään</w:t>
            </w:r>
            <w:r w:rsidRPr="00134FD2">
              <w:t xml:space="preserve"> </w:t>
            </w:r>
            <w:r w:rsidRPr="002E17B3">
              <w:rPr>
                <w:color w:val="0070C0"/>
              </w:rPr>
              <w:t>Unescon maailmanperintöohjelmaan</w:t>
            </w:r>
          </w:p>
        </w:tc>
        <w:tc>
          <w:tcPr>
            <w:tcW w:w="3098" w:type="dxa"/>
            <w:tcBorders>
              <w:top w:val="single" w:sz="18" w:space="0" w:color="auto"/>
              <w:bottom w:val="single" w:sz="6" w:space="0" w:color="auto"/>
            </w:tcBorders>
          </w:tcPr>
          <w:p w:rsidR="002E17B3" w:rsidRDefault="00F756FF" w:rsidP="001864A7">
            <w:r>
              <w:t xml:space="preserve">S1 </w:t>
            </w:r>
          </w:p>
          <w:p w:rsidR="00F756FF" w:rsidRDefault="00F756FF" w:rsidP="00824946">
            <w:pPr>
              <w:pStyle w:val="Luettelokappale"/>
              <w:numPr>
                <w:ilvl w:val="0"/>
                <w:numId w:val="4"/>
              </w:numPr>
              <w:ind w:left="360"/>
            </w:pPr>
            <w:r>
              <w:t xml:space="preserve">Perehdytään eri kulttuurien </w:t>
            </w:r>
            <w:r w:rsidR="00FF1369">
              <w:t>perinteisiin, tapoihin sekä uskomuksiin.</w:t>
            </w:r>
          </w:p>
          <w:p w:rsidR="00FF1369" w:rsidRDefault="00FF1369" w:rsidP="00824946">
            <w:pPr>
              <w:pStyle w:val="Luettelokappale"/>
              <w:numPr>
                <w:ilvl w:val="0"/>
                <w:numId w:val="4"/>
              </w:numPr>
              <w:ind w:left="360"/>
            </w:pPr>
            <w:r>
              <w:t>Tutustutaan Unescon maailmanperintöohjelmaan sekä maailman kulttuuri-</w:t>
            </w:r>
            <w:r w:rsidR="00824946">
              <w:t xml:space="preserve"> </w:t>
            </w:r>
            <w:r>
              <w:t>ja luonnonperintöön</w:t>
            </w:r>
            <w:r w:rsidR="00824946">
              <w:t>.</w:t>
            </w:r>
          </w:p>
          <w:p w:rsidR="00FF1369" w:rsidRPr="002E71DA" w:rsidRDefault="00FF1369" w:rsidP="001864A7"/>
        </w:tc>
        <w:tc>
          <w:tcPr>
            <w:tcW w:w="3260" w:type="dxa"/>
            <w:tcBorders>
              <w:top w:val="single" w:sz="18" w:space="0" w:color="auto"/>
              <w:bottom w:val="single" w:sz="6" w:space="0" w:color="auto"/>
            </w:tcBorders>
          </w:tcPr>
          <w:p w:rsidR="00FF1369" w:rsidRDefault="00FF1369" w:rsidP="00824946">
            <w:pPr>
              <w:pStyle w:val="Luettelokappale"/>
              <w:numPr>
                <w:ilvl w:val="0"/>
                <w:numId w:val="4"/>
              </w:numPr>
              <w:ind w:left="360"/>
            </w:pPr>
            <w:r>
              <w:t>Eri katsomusten arjen juhlat, tavat, katsomuksen vaikutus pukeutumiseen, ruokaperinne</w:t>
            </w:r>
          </w:p>
          <w:p w:rsidR="00FF1369" w:rsidRDefault="00FF1369" w:rsidP="00824946">
            <w:pPr>
              <w:pStyle w:val="Luettelokappale"/>
              <w:numPr>
                <w:ilvl w:val="0"/>
                <w:numId w:val="4"/>
              </w:numPr>
              <w:ind w:left="360"/>
            </w:pPr>
            <w:r>
              <w:t>Unescon maailmanperintökohde ja sen esittely</w:t>
            </w:r>
          </w:p>
          <w:p w:rsidR="00FF1369" w:rsidRPr="002E71DA" w:rsidRDefault="00FF1369" w:rsidP="00824946">
            <w:pPr>
              <w:pStyle w:val="Luettelokappale"/>
              <w:numPr>
                <w:ilvl w:val="0"/>
                <w:numId w:val="4"/>
              </w:numPr>
              <w:ind w:left="360"/>
            </w:pPr>
            <w:r>
              <w:t>Suomen luonnonperintökohteet ja niihin tutustuminen</w:t>
            </w:r>
          </w:p>
        </w:tc>
        <w:tc>
          <w:tcPr>
            <w:tcW w:w="5962" w:type="dxa"/>
            <w:tcBorders>
              <w:top w:val="single" w:sz="18" w:space="0" w:color="auto"/>
              <w:bottom w:val="single" w:sz="6" w:space="0" w:color="auto"/>
            </w:tcBorders>
          </w:tcPr>
          <w:p w:rsidR="002E17B3" w:rsidRDefault="002E17B3" w:rsidP="002E17B3">
            <w:r w:rsidRPr="002E71DA">
              <w:t>Kulttuurinen osaaminen, vuorovaikutus ja ilmaisu (L2)</w:t>
            </w:r>
          </w:p>
          <w:p w:rsidR="00FF1369" w:rsidRDefault="00824946" w:rsidP="00824946">
            <w:pPr>
              <w:pStyle w:val="Luettelokappale"/>
              <w:numPr>
                <w:ilvl w:val="0"/>
                <w:numId w:val="8"/>
              </w:numPr>
              <w:ind w:left="360"/>
            </w:pPr>
            <w:r>
              <w:t>O</w:t>
            </w:r>
            <w:r w:rsidR="00FF1369">
              <w:t>man katsomuksen ja taustan vaikutus arkielämässä</w:t>
            </w:r>
          </w:p>
          <w:p w:rsidR="00FF1369" w:rsidRDefault="00824946" w:rsidP="00824946">
            <w:pPr>
              <w:pStyle w:val="Luettelokappale"/>
              <w:numPr>
                <w:ilvl w:val="0"/>
                <w:numId w:val="8"/>
              </w:numPr>
              <w:ind w:left="360"/>
            </w:pPr>
            <w:r>
              <w:t>M</w:t>
            </w:r>
            <w:r w:rsidR="00FF1369">
              <w:t>aailmankuvan avartaminen, oman ja muiden kulttuuriperinnön arvostaminen</w:t>
            </w:r>
          </w:p>
          <w:p w:rsidR="00FF1369" w:rsidRDefault="00824946" w:rsidP="00824946">
            <w:pPr>
              <w:pStyle w:val="Luettelokappale"/>
              <w:numPr>
                <w:ilvl w:val="0"/>
                <w:numId w:val="8"/>
              </w:numPr>
              <w:ind w:left="360"/>
            </w:pPr>
            <w:r>
              <w:t>E</w:t>
            </w:r>
            <w:r w:rsidR="00FF1369">
              <w:t>rilaisten katsomusten kunnioittaminen</w:t>
            </w:r>
          </w:p>
          <w:p w:rsidR="00FF1369" w:rsidRPr="002E71DA" w:rsidRDefault="00FF1369" w:rsidP="00824946">
            <w:pPr>
              <w:pStyle w:val="Luettelokappale"/>
              <w:numPr>
                <w:ilvl w:val="0"/>
                <w:numId w:val="8"/>
              </w:numPr>
              <w:ind w:left="360"/>
            </w:pPr>
            <w:r>
              <w:t>kulttuurikohteiden monimuotoisuuden huomioiminen</w:t>
            </w:r>
          </w:p>
          <w:p w:rsidR="002E17B3" w:rsidRDefault="002E17B3" w:rsidP="00824946">
            <w:r w:rsidRPr="002E71DA">
              <w:t>Osallistuminen, vaikuttaminen ja kestävän tulevaisuuden rakentaminen (L7)</w:t>
            </w:r>
          </w:p>
          <w:p w:rsidR="00FF1369" w:rsidRDefault="00FF1369" w:rsidP="00824946">
            <w:pPr>
              <w:pStyle w:val="Luettelokappale"/>
              <w:numPr>
                <w:ilvl w:val="0"/>
                <w:numId w:val="8"/>
              </w:numPr>
              <w:ind w:left="360"/>
            </w:pPr>
            <w:r>
              <w:t>Erilaisten toimintatapojen pohtiminen rakentavasti</w:t>
            </w:r>
          </w:p>
          <w:p w:rsidR="00FF1369" w:rsidRPr="002E71DA" w:rsidRDefault="00FF1369" w:rsidP="00824946">
            <w:pPr>
              <w:pStyle w:val="Luettelokappale"/>
              <w:numPr>
                <w:ilvl w:val="0"/>
                <w:numId w:val="8"/>
              </w:numPr>
              <w:ind w:left="360"/>
            </w:pPr>
            <w:r>
              <w:t xml:space="preserve">Luonnonsuojelun merkityksen </w:t>
            </w:r>
            <w:r w:rsidR="00727321">
              <w:t>oivaltaminen</w:t>
            </w:r>
          </w:p>
        </w:tc>
      </w:tr>
      <w:tr w:rsidR="002E17B3" w:rsidRPr="002E71DA" w:rsidTr="00392DC8">
        <w:trPr>
          <w:cantSplit/>
          <w:trHeight w:val="624"/>
        </w:trPr>
        <w:tc>
          <w:tcPr>
            <w:tcW w:w="3097" w:type="dxa"/>
            <w:tcBorders>
              <w:top w:val="single" w:sz="18" w:space="0" w:color="auto"/>
              <w:bottom w:val="single" w:sz="6" w:space="0" w:color="auto"/>
            </w:tcBorders>
          </w:tcPr>
          <w:p w:rsidR="002E17B3" w:rsidRPr="002E71DA" w:rsidRDefault="002E17B3" w:rsidP="001864A7">
            <w:pPr>
              <w:rPr>
                <w:b/>
              </w:rPr>
            </w:pPr>
            <w:proofErr w:type="gramStart"/>
            <w:r w:rsidRPr="002E71DA">
              <w:rPr>
                <w:b/>
              </w:rPr>
              <w:lastRenderedPageBreak/>
              <w:t xml:space="preserve">T3 </w:t>
            </w:r>
            <w:r w:rsidRPr="002E17B3">
              <w:rPr>
                <w:color w:val="00B050"/>
              </w:rPr>
              <w:t xml:space="preserve">ohjata oppilasta </w:t>
            </w:r>
            <w:r w:rsidRPr="002E17B3">
              <w:rPr>
                <w:color w:val="FF0000"/>
              </w:rPr>
              <w:t>tuntemaan</w:t>
            </w:r>
            <w:r w:rsidRPr="00134FD2">
              <w:t xml:space="preserve"> </w:t>
            </w:r>
            <w:r w:rsidRPr="002E17B3">
              <w:rPr>
                <w:color w:val="0070C0"/>
              </w:rPr>
              <w:t>erilaisia uskonnottomia ja uskonnollisia katsomuksia</w:t>
            </w:r>
            <w:r w:rsidRPr="002E17B3">
              <w:rPr>
                <w:rFonts w:cs="Arial"/>
                <w:color w:val="0070C0"/>
              </w:rPr>
              <w:t>,</w:t>
            </w:r>
            <w:r w:rsidRPr="002E17B3">
              <w:rPr>
                <w:color w:val="0070C0"/>
              </w:rPr>
              <w:t xml:space="preserve"> niiden keskinäistä vuorovaikutusta sekä </w:t>
            </w:r>
            <w:r w:rsidRPr="002E17B3">
              <w:rPr>
                <w:rFonts w:cs="Arial"/>
                <w:bCs/>
                <w:color w:val="0070C0"/>
              </w:rPr>
              <w:t>tiedon ja tutkimuksen roolia katsomusten arvioinnissa</w:t>
            </w:r>
            <w:proofErr w:type="gramEnd"/>
          </w:p>
        </w:tc>
        <w:tc>
          <w:tcPr>
            <w:tcW w:w="3098" w:type="dxa"/>
            <w:tcBorders>
              <w:top w:val="single" w:sz="18" w:space="0" w:color="auto"/>
              <w:bottom w:val="single" w:sz="6" w:space="0" w:color="auto"/>
            </w:tcBorders>
          </w:tcPr>
          <w:p w:rsidR="002E17B3" w:rsidRDefault="004259CE" w:rsidP="001864A7">
            <w:r>
              <w:t xml:space="preserve">S1 </w:t>
            </w:r>
          </w:p>
          <w:p w:rsidR="004259CE" w:rsidRDefault="004259CE" w:rsidP="00824946">
            <w:pPr>
              <w:pStyle w:val="Luettelokappale"/>
              <w:numPr>
                <w:ilvl w:val="0"/>
                <w:numId w:val="9"/>
              </w:numPr>
              <w:ind w:left="360"/>
            </w:pPr>
            <w:r>
              <w:t>Pohditaan katsomusten ja eettisen valinnan eri näkökulmia</w:t>
            </w:r>
            <w:r w:rsidR="00824946">
              <w:t>.</w:t>
            </w:r>
          </w:p>
          <w:p w:rsidR="004259CE" w:rsidRDefault="004259CE" w:rsidP="00824946">
            <w:pPr>
              <w:pStyle w:val="Luettelokappale"/>
              <w:numPr>
                <w:ilvl w:val="0"/>
                <w:numId w:val="9"/>
              </w:numPr>
              <w:ind w:left="360"/>
            </w:pPr>
            <w:r>
              <w:t>Perehdytään eri katsomuksia yhdistäviin ja erottaviin opetuksiin sekä käsitteisiin</w:t>
            </w:r>
            <w:r w:rsidR="00824946">
              <w:t>.</w:t>
            </w:r>
          </w:p>
          <w:p w:rsidR="004259CE" w:rsidRDefault="004259CE" w:rsidP="00824946">
            <w:pPr>
              <w:pStyle w:val="Luettelokappale"/>
              <w:numPr>
                <w:ilvl w:val="0"/>
                <w:numId w:val="9"/>
              </w:numPr>
              <w:ind w:left="360"/>
            </w:pPr>
            <w:r>
              <w:t>Tutustutaan uskonnottomien vaikutukseen kulttuuriin</w:t>
            </w:r>
            <w:r w:rsidR="00824946">
              <w:t>.</w:t>
            </w:r>
            <w:r>
              <w:t xml:space="preserve">  </w:t>
            </w:r>
          </w:p>
          <w:p w:rsidR="004259CE" w:rsidRPr="002E71DA" w:rsidRDefault="004259CE" w:rsidP="001864A7"/>
        </w:tc>
        <w:tc>
          <w:tcPr>
            <w:tcW w:w="3260" w:type="dxa"/>
            <w:tcBorders>
              <w:top w:val="single" w:sz="18" w:space="0" w:color="auto"/>
              <w:bottom w:val="single" w:sz="6" w:space="0" w:color="auto"/>
            </w:tcBorders>
          </w:tcPr>
          <w:p w:rsidR="002E17B3" w:rsidRDefault="004259CE" w:rsidP="00824946">
            <w:pPr>
              <w:pStyle w:val="Luettelokappale"/>
              <w:numPr>
                <w:ilvl w:val="0"/>
                <w:numId w:val="9"/>
              </w:numPr>
              <w:ind w:left="360"/>
            </w:pPr>
            <w:r>
              <w:t>Elämänkatsomustiedon keskeiset käsitteet</w:t>
            </w:r>
          </w:p>
          <w:p w:rsidR="004259CE" w:rsidRDefault="004259CE" w:rsidP="00824946">
            <w:pPr>
              <w:pStyle w:val="Luettelokappale"/>
              <w:numPr>
                <w:ilvl w:val="0"/>
                <w:numId w:val="9"/>
              </w:numPr>
              <w:ind w:left="360"/>
            </w:pPr>
            <w:r>
              <w:t>Etiikan keskeiset käsitteet</w:t>
            </w:r>
          </w:p>
          <w:p w:rsidR="004259CE" w:rsidRDefault="004259CE" w:rsidP="00824946">
            <w:pPr>
              <w:pStyle w:val="Luettelokappale"/>
              <w:numPr>
                <w:ilvl w:val="0"/>
                <w:numId w:val="9"/>
              </w:numPr>
              <w:ind w:left="360"/>
            </w:pPr>
            <w:r>
              <w:t>Arjen vuorovaikutustilanteet (esim. ystävyys, koulun ja työelämän säännöt)</w:t>
            </w:r>
          </w:p>
          <w:p w:rsidR="004259CE" w:rsidRPr="002E71DA" w:rsidRDefault="004259CE" w:rsidP="00824946">
            <w:pPr>
              <w:pStyle w:val="Luettelokappale"/>
              <w:numPr>
                <w:ilvl w:val="0"/>
                <w:numId w:val="9"/>
              </w:numPr>
              <w:ind w:left="360"/>
            </w:pPr>
            <w:r>
              <w:t>Tieteellisen tutkimuksen perusteet</w:t>
            </w:r>
          </w:p>
        </w:tc>
        <w:tc>
          <w:tcPr>
            <w:tcW w:w="5962" w:type="dxa"/>
            <w:tcBorders>
              <w:top w:val="single" w:sz="18" w:space="0" w:color="auto"/>
              <w:bottom w:val="single" w:sz="6" w:space="0" w:color="auto"/>
            </w:tcBorders>
          </w:tcPr>
          <w:p w:rsidR="002E17B3" w:rsidRDefault="002E17B3" w:rsidP="00824946">
            <w:pPr>
              <w:pStyle w:val="Luettelokappale"/>
              <w:numPr>
                <w:ilvl w:val="0"/>
                <w:numId w:val="9"/>
              </w:numPr>
              <w:ind w:left="360"/>
            </w:pPr>
            <w:proofErr w:type="gramStart"/>
            <w:r w:rsidRPr="002E71DA">
              <w:t>Ajattelu ja oppimaan oppiminen (L1)</w:t>
            </w:r>
            <w:proofErr w:type="gramEnd"/>
          </w:p>
          <w:p w:rsidR="00D86D28" w:rsidRDefault="00E6646E" w:rsidP="00824946">
            <w:pPr>
              <w:pStyle w:val="Luettelokappale"/>
              <w:numPr>
                <w:ilvl w:val="0"/>
                <w:numId w:val="9"/>
              </w:numPr>
              <w:ind w:left="360"/>
            </w:pPr>
            <w:r>
              <w:t>Ymmärretään tiedon ja eettisen ajattelun maailmaa</w:t>
            </w:r>
          </w:p>
          <w:p w:rsidR="00E6646E" w:rsidRDefault="00824946" w:rsidP="00824946">
            <w:pPr>
              <w:pStyle w:val="Luettelokappale"/>
              <w:numPr>
                <w:ilvl w:val="0"/>
                <w:numId w:val="9"/>
              </w:numPr>
              <w:ind w:left="360"/>
            </w:pPr>
            <w:r>
              <w:t>Nähdään uskonnottomuuden</w:t>
            </w:r>
            <w:r w:rsidR="00E6646E">
              <w:t xml:space="preserve"> vaikutuksia lähiympäristössä ja globaalisti</w:t>
            </w:r>
          </w:p>
          <w:p w:rsidR="002E17B3" w:rsidRDefault="002E17B3" w:rsidP="00824946">
            <w:r w:rsidRPr="002E71DA">
              <w:t>Kulttuurinen osaaminen, vuorovaikutus ja ilmaisu (L2)</w:t>
            </w:r>
          </w:p>
          <w:p w:rsidR="00E6646E" w:rsidRDefault="00E6646E" w:rsidP="00824946">
            <w:pPr>
              <w:pStyle w:val="Luettelokappale"/>
              <w:numPr>
                <w:ilvl w:val="0"/>
                <w:numId w:val="9"/>
              </w:numPr>
              <w:ind w:left="360"/>
            </w:pPr>
            <w:r>
              <w:t>Vahvistetaan omaa kykyä toimia arjen tilanteissa</w:t>
            </w:r>
          </w:p>
          <w:p w:rsidR="00E6646E" w:rsidRDefault="00E6646E" w:rsidP="00824946">
            <w:pPr>
              <w:pStyle w:val="Luettelokappale"/>
              <w:numPr>
                <w:ilvl w:val="0"/>
                <w:numId w:val="9"/>
              </w:numPr>
              <w:ind w:left="360"/>
            </w:pPr>
            <w:r>
              <w:t>Vahvistetaan omaa arviointikykyä monimuotoisessa maailmassa</w:t>
            </w:r>
          </w:p>
          <w:p w:rsidR="00E6646E" w:rsidRPr="002E71DA" w:rsidRDefault="00824946" w:rsidP="00824946">
            <w:pPr>
              <w:pStyle w:val="Luettelokappale"/>
              <w:numPr>
                <w:ilvl w:val="0"/>
                <w:numId w:val="9"/>
              </w:numPr>
              <w:ind w:left="360"/>
            </w:pPr>
            <w:r>
              <w:t>Y</w:t>
            </w:r>
            <w:r w:rsidR="00E6646E">
              <w:t>hteiskunnallisen keskustelun seuraaminen</w:t>
            </w:r>
          </w:p>
          <w:p w:rsidR="002E17B3" w:rsidRDefault="002E17B3" w:rsidP="00824946">
            <w:r>
              <w:t>Tieto- ja viestintäteknologinen osaaminen (L5)</w:t>
            </w:r>
          </w:p>
          <w:p w:rsidR="00E6646E" w:rsidRDefault="00824946" w:rsidP="00824946">
            <w:pPr>
              <w:pStyle w:val="Luettelokappale"/>
              <w:numPr>
                <w:ilvl w:val="0"/>
                <w:numId w:val="9"/>
              </w:numPr>
              <w:ind w:left="360"/>
            </w:pPr>
            <w:r>
              <w:t>T</w:t>
            </w:r>
            <w:r w:rsidR="00E6646E">
              <w:t>ekstien ja kuvien tutkiminen, tulkitseminen</w:t>
            </w:r>
          </w:p>
          <w:p w:rsidR="00E6646E" w:rsidRDefault="00824946" w:rsidP="00824946">
            <w:pPr>
              <w:pStyle w:val="Luettelokappale"/>
              <w:numPr>
                <w:ilvl w:val="0"/>
                <w:numId w:val="9"/>
              </w:numPr>
              <w:ind w:left="360"/>
            </w:pPr>
            <w:r>
              <w:t>T</w:t>
            </w:r>
            <w:r w:rsidR="00E6646E">
              <w:t xml:space="preserve">iedonhankinta ja </w:t>
            </w:r>
            <w:proofErr w:type="spellStart"/>
            <w:r w:rsidR="00E6646E">
              <w:t>tvt</w:t>
            </w:r>
            <w:proofErr w:type="spellEnd"/>
            <w:r w:rsidR="00E6646E">
              <w:t>-taitojen vahvistaminen</w:t>
            </w:r>
          </w:p>
          <w:p w:rsidR="00E6646E" w:rsidRPr="002E71DA" w:rsidRDefault="00824946" w:rsidP="00824946">
            <w:pPr>
              <w:pStyle w:val="Luettelokappale"/>
              <w:numPr>
                <w:ilvl w:val="0"/>
                <w:numId w:val="9"/>
              </w:numPr>
              <w:ind w:left="360"/>
            </w:pPr>
            <w:r>
              <w:t>L</w:t>
            </w:r>
            <w:r w:rsidR="00E6646E">
              <w:t>ähdekritiikki</w:t>
            </w:r>
          </w:p>
        </w:tc>
      </w:tr>
      <w:tr w:rsidR="002E17B3" w:rsidRPr="002E71DA" w:rsidTr="00392DC8">
        <w:tc>
          <w:tcPr>
            <w:tcW w:w="3097" w:type="dxa"/>
            <w:tcBorders>
              <w:top w:val="single" w:sz="18" w:space="0" w:color="auto"/>
              <w:bottom w:val="single" w:sz="6" w:space="0" w:color="auto"/>
            </w:tcBorders>
          </w:tcPr>
          <w:p w:rsidR="002E17B3" w:rsidRPr="002E71DA" w:rsidRDefault="002E17B3" w:rsidP="001864A7">
            <w:proofErr w:type="gramStart"/>
            <w:r w:rsidRPr="002E71DA">
              <w:rPr>
                <w:b/>
              </w:rPr>
              <w:t>T4</w:t>
            </w:r>
            <w:r w:rsidRPr="002E71DA">
              <w:t xml:space="preserve"> </w:t>
            </w:r>
            <w:r w:rsidRPr="002E17B3">
              <w:rPr>
                <w:rFonts w:eastAsiaTheme="minorEastAsia" w:cs="Arial"/>
                <w:color w:val="00B050"/>
                <w:lang w:eastAsia="fi-FI"/>
              </w:rPr>
              <w:t xml:space="preserve">ohjata oppilasta </w:t>
            </w:r>
            <w:r w:rsidRPr="002E17B3">
              <w:rPr>
                <w:rFonts w:eastAsiaTheme="minorEastAsia" w:cs="Arial"/>
                <w:color w:val="FF0000"/>
                <w:lang w:eastAsia="fi-FI"/>
              </w:rPr>
              <w:t>tutkimaan</w:t>
            </w:r>
            <w:r w:rsidRPr="00134FD2">
              <w:rPr>
                <w:rFonts w:eastAsiaTheme="minorEastAsia" w:cs="Arial"/>
                <w:lang w:eastAsia="fi-FI"/>
              </w:rPr>
              <w:t xml:space="preserve"> </w:t>
            </w:r>
            <w:r w:rsidRPr="002E17B3">
              <w:rPr>
                <w:rFonts w:eastAsiaTheme="minorEastAsia" w:cs="Arial"/>
                <w:color w:val="0070C0"/>
                <w:lang w:eastAsia="fi-FI"/>
              </w:rPr>
              <w:t>uskonnollisen ajattelun ja uskontokritiikin perusteita</w:t>
            </w:r>
            <w:proofErr w:type="gramEnd"/>
          </w:p>
        </w:tc>
        <w:tc>
          <w:tcPr>
            <w:tcW w:w="3098" w:type="dxa"/>
            <w:tcBorders>
              <w:top w:val="single" w:sz="18" w:space="0" w:color="auto"/>
              <w:bottom w:val="single" w:sz="6" w:space="0" w:color="auto"/>
            </w:tcBorders>
          </w:tcPr>
          <w:p w:rsidR="002E17B3" w:rsidRDefault="00E6646E" w:rsidP="001864A7">
            <w:r>
              <w:t xml:space="preserve">S1 </w:t>
            </w:r>
          </w:p>
          <w:p w:rsidR="00E6646E" w:rsidRDefault="00E6646E" w:rsidP="00824946">
            <w:pPr>
              <w:pStyle w:val="Luettelokappale"/>
              <w:numPr>
                <w:ilvl w:val="0"/>
                <w:numId w:val="10"/>
              </w:numPr>
              <w:ind w:left="360"/>
            </w:pPr>
            <w:r>
              <w:t>Tutustutaan uskontokritiikin historiaan ja uskonnollisen ajattelun kehittymiseen</w:t>
            </w:r>
            <w:r w:rsidR="00824946">
              <w:t>.</w:t>
            </w:r>
            <w:r>
              <w:t xml:space="preserve"> </w:t>
            </w:r>
          </w:p>
          <w:p w:rsidR="00E6646E" w:rsidRDefault="00E6646E" w:rsidP="001864A7">
            <w:r>
              <w:t>S3</w:t>
            </w:r>
          </w:p>
          <w:p w:rsidR="00E6646E" w:rsidRPr="002E71DA" w:rsidRDefault="00E6646E" w:rsidP="00824946">
            <w:pPr>
              <w:pStyle w:val="Luettelokappale"/>
              <w:numPr>
                <w:ilvl w:val="0"/>
                <w:numId w:val="10"/>
              </w:numPr>
              <w:ind w:left="360"/>
            </w:pPr>
            <w:r>
              <w:t>Perehdytään eri katsomusten käsitykseen ihmi</w:t>
            </w:r>
            <w:r w:rsidR="00824946">
              <w:t>sten välisestä kanssakäymisestä</w:t>
            </w:r>
            <w:r>
              <w:t xml:space="preserve"> ja ihmisoikeuksista</w:t>
            </w:r>
            <w:r w:rsidR="00824946">
              <w:t>.</w:t>
            </w:r>
          </w:p>
        </w:tc>
        <w:tc>
          <w:tcPr>
            <w:tcW w:w="3260" w:type="dxa"/>
            <w:tcBorders>
              <w:top w:val="single" w:sz="18" w:space="0" w:color="auto"/>
              <w:bottom w:val="single" w:sz="6" w:space="0" w:color="auto"/>
            </w:tcBorders>
          </w:tcPr>
          <w:p w:rsidR="002E17B3" w:rsidRDefault="00E6646E" w:rsidP="00824946">
            <w:pPr>
              <w:pStyle w:val="Luettelokappale"/>
              <w:numPr>
                <w:ilvl w:val="0"/>
                <w:numId w:val="10"/>
              </w:numPr>
              <w:ind w:left="360"/>
            </w:pPr>
            <w:r>
              <w:t>Eri aikakausien käsitykset ihmisarvosta</w:t>
            </w:r>
          </w:p>
          <w:p w:rsidR="00E6646E" w:rsidRDefault="00E6646E" w:rsidP="00824946">
            <w:pPr>
              <w:pStyle w:val="Luettelokappale"/>
              <w:numPr>
                <w:ilvl w:val="0"/>
                <w:numId w:val="10"/>
              </w:numPr>
              <w:ind w:left="360"/>
            </w:pPr>
            <w:r>
              <w:t xml:space="preserve">Valitaan yksi katsomus, jonka </w:t>
            </w:r>
            <w:r w:rsidR="00985176">
              <w:t>uskonnollisen ajattelun historiallisiin muutoksiin perehdytään</w:t>
            </w:r>
          </w:p>
          <w:p w:rsidR="00985176" w:rsidRDefault="00985176" w:rsidP="00824946">
            <w:pPr>
              <w:pStyle w:val="Luettelokappale"/>
              <w:numPr>
                <w:ilvl w:val="0"/>
                <w:numId w:val="10"/>
              </w:numPr>
              <w:ind w:left="360"/>
            </w:pPr>
            <w:r>
              <w:t>Tutustutaan ihmisoikeuksien kehitykseen maailmassa</w:t>
            </w:r>
          </w:p>
          <w:p w:rsidR="00E6646E" w:rsidRPr="002E71DA" w:rsidRDefault="00E6646E" w:rsidP="001864A7"/>
        </w:tc>
        <w:tc>
          <w:tcPr>
            <w:tcW w:w="5962" w:type="dxa"/>
            <w:tcBorders>
              <w:top w:val="single" w:sz="18" w:space="0" w:color="auto"/>
              <w:bottom w:val="single" w:sz="6" w:space="0" w:color="auto"/>
            </w:tcBorders>
          </w:tcPr>
          <w:p w:rsidR="002E17B3" w:rsidRDefault="002E17B3" w:rsidP="002E17B3">
            <w:proofErr w:type="gramStart"/>
            <w:r w:rsidRPr="002E71DA">
              <w:t>Ajattelu ja oppimaan oppiminen (L1)</w:t>
            </w:r>
            <w:proofErr w:type="gramEnd"/>
          </w:p>
          <w:p w:rsidR="00A068D2" w:rsidRDefault="00A068D2" w:rsidP="00824946">
            <w:pPr>
              <w:pStyle w:val="Luettelokappale"/>
              <w:numPr>
                <w:ilvl w:val="0"/>
                <w:numId w:val="11"/>
              </w:numPr>
              <w:ind w:left="360"/>
            </w:pPr>
            <w:r>
              <w:t>Ymmärretään eri aikakausien mukanaan tuomat uudet ajatukset</w:t>
            </w:r>
          </w:p>
          <w:p w:rsidR="00A068D2" w:rsidRDefault="00824946" w:rsidP="00824946">
            <w:pPr>
              <w:pStyle w:val="Luettelokappale"/>
              <w:numPr>
                <w:ilvl w:val="0"/>
                <w:numId w:val="11"/>
              </w:numPr>
              <w:ind w:left="360"/>
            </w:pPr>
            <w:r>
              <w:t>V</w:t>
            </w:r>
            <w:r w:rsidR="00A068D2">
              <w:t>ahvistetaan kriittistä tulkintaa ja kykyä arvioida tietolähteitä</w:t>
            </w:r>
          </w:p>
          <w:p w:rsidR="00A068D2" w:rsidRDefault="00A068D2" w:rsidP="00824946">
            <w:pPr>
              <w:pStyle w:val="Luettelokappale"/>
              <w:numPr>
                <w:ilvl w:val="0"/>
                <w:numId w:val="11"/>
              </w:numPr>
              <w:ind w:left="360"/>
            </w:pPr>
            <w:r>
              <w:t>Oman sisäisen tiedon pohtiminen</w:t>
            </w:r>
          </w:p>
          <w:p w:rsidR="00985176" w:rsidRDefault="00824946" w:rsidP="00824946">
            <w:pPr>
              <w:pStyle w:val="Luettelokappale"/>
              <w:numPr>
                <w:ilvl w:val="0"/>
                <w:numId w:val="11"/>
              </w:numPr>
              <w:ind w:left="360"/>
            </w:pPr>
            <w:r>
              <w:t>K</w:t>
            </w:r>
            <w:r w:rsidR="00A068D2">
              <w:t xml:space="preserve">eskustelutaitojen vahvistaminen </w:t>
            </w:r>
          </w:p>
          <w:p w:rsidR="002E17B3" w:rsidRDefault="002E17B3" w:rsidP="00824946">
            <w:r w:rsidRPr="002E71DA">
              <w:t>Itsestä huolehtiminen ja arjen taidot (L3)</w:t>
            </w:r>
          </w:p>
          <w:p w:rsidR="00A068D2" w:rsidRDefault="00A068D2" w:rsidP="00824946">
            <w:pPr>
              <w:pStyle w:val="Luettelokappale"/>
              <w:numPr>
                <w:ilvl w:val="0"/>
                <w:numId w:val="11"/>
              </w:numPr>
              <w:ind w:left="360"/>
            </w:pPr>
            <w:r>
              <w:t>Arkihavaintojen laajentaminen yleisemmän tiedon tasolle</w:t>
            </w:r>
          </w:p>
          <w:p w:rsidR="00A068D2" w:rsidRDefault="00824946" w:rsidP="00824946">
            <w:pPr>
              <w:pStyle w:val="Luettelokappale"/>
              <w:numPr>
                <w:ilvl w:val="0"/>
                <w:numId w:val="11"/>
              </w:numPr>
              <w:ind w:left="360"/>
            </w:pPr>
            <w:r>
              <w:t>I</w:t>
            </w:r>
            <w:r w:rsidR="00A068D2">
              <w:t>hmisarvon korostaminen</w:t>
            </w:r>
          </w:p>
          <w:p w:rsidR="002E17B3" w:rsidRPr="002E71DA" w:rsidRDefault="00824946" w:rsidP="00824946">
            <w:pPr>
              <w:pStyle w:val="Luettelokappale"/>
              <w:numPr>
                <w:ilvl w:val="0"/>
                <w:numId w:val="11"/>
              </w:numPr>
              <w:ind w:left="360"/>
            </w:pPr>
            <w:r>
              <w:t>K</w:t>
            </w:r>
            <w:r w:rsidR="00A068D2">
              <w:t>estävän tulevaisuuden rakentaminen</w:t>
            </w:r>
          </w:p>
        </w:tc>
      </w:tr>
      <w:tr w:rsidR="002E17B3" w:rsidRPr="002E71DA" w:rsidTr="00392DC8">
        <w:tc>
          <w:tcPr>
            <w:tcW w:w="3097" w:type="dxa"/>
            <w:tcBorders>
              <w:top w:val="single" w:sz="18" w:space="0" w:color="auto"/>
              <w:bottom w:val="single" w:sz="6" w:space="0" w:color="auto"/>
            </w:tcBorders>
          </w:tcPr>
          <w:p w:rsidR="002E17B3" w:rsidRPr="002E71DA" w:rsidRDefault="002E17B3" w:rsidP="001864A7">
            <w:proofErr w:type="gramStart"/>
            <w:r w:rsidRPr="002E71DA">
              <w:rPr>
                <w:b/>
              </w:rPr>
              <w:t>T5</w:t>
            </w:r>
            <w:r w:rsidRPr="002E71DA">
              <w:t xml:space="preserve"> </w:t>
            </w:r>
            <w:r w:rsidRPr="002E17B3">
              <w:rPr>
                <w:color w:val="00B050"/>
              </w:rPr>
              <w:t xml:space="preserve">ohjata oppilasta </w:t>
            </w:r>
            <w:r w:rsidRPr="002E17B3">
              <w:rPr>
                <w:color w:val="FF0000"/>
              </w:rPr>
              <w:t>tuntemaan</w:t>
            </w:r>
            <w:r w:rsidRPr="00134FD2">
              <w:t xml:space="preserve"> </w:t>
            </w:r>
            <w:r w:rsidRPr="002E17B3">
              <w:rPr>
                <w:color w:val="0070C0"/>
              </w:rPr>
              <w:t>katsomusvapaus ihmisoikeutena sekä katsomusvapauden turvaamisen kansallisia ja kansainvälisiä keinoja</w:t>
            </w:r>
            <w:proofErr w:type="gramEnd"/>
          </w:p>
        </w:tc>
        <w:tc>
          <w:tcPr>
            <w:tcW w:w="3098" w:type="dxa"/>
            <w:tcBorders>
              <w:top w:val="single" w:sz="18" w:space="0" w:color="auto"/>
              <w:bottom w:val="single" w:sz="6" w:space="0" w:color="auto"/>
            </w:tcBorders>
          </w:tcPr>
          <w:p w:rsidR="002E17B3" w:rsidRDefault="00D40101" w:rsidP="001864A7">
            <w:r>
              <w:t xml:space="preserve">S1 </w:t>
            </w:r>
          </w:p>
          <w:p w:rsidR="00824946" w:rsidRDefault="00824946" w:rsidP="00824946">
            <w:pPr>
              <w:pStyle w:val="Luettelokappale"/>
              <w:numPr>
                <w:ilvl w:val="0"/>
                <w:numId w:val="2"/>
              </w:numPr>
              <w:ind w:left="360"/>
            </w:pPr>
            <w:r>
              <w:t>Rakennetaan elämänkatsomusta ja identiteettiä.</w:t>
            </w:r>
          </w:p>
          <w:p w:rsidR="00824946" w:rsidRDefault="00824946" w:rsidP="00824946">
            <w:pPr>
              <w:pStyle w:val="Luettelokappale"/>
              <w:numPr>
                <w:ilvl w:val="0"/>
                <w:numId w:val="2"/>
              </w:numPr>
              <w:ind w:left="360"/>
            </w:pPr>
            <w:r>
              <w:t>Vahvistetaan tietämystä yhdenvertaisena kansalaisena toimimista.</w:t>
            </w:r>
          </w:p>
          <w:p w:rsidR="00D40101" w:rsidRDefault="00D40101" w:rsidP="001864A7">
            <w:r>
              <w:t xml:space="preserve">S3 </w:t>
            </w:r>
          </w:p>
          <w:p w:rsidR="00D40101" w:rsidRPr="002E71DA" w:rsidRDefault="00B20EB6" w:rsidP="00824946">
            <w:pPr>
              <w:pStyle w:val="Luettelokappale"/>
              <w:numPr>
                <w:ilvl w:val="0"/>
                <w:numId w:val="12"/>
              </w:numPr>
              <w:ind w:left="360"/>
            </w:pPr>
            <w:r>
              <w:t>Perehdytään ihmisoikeuksiin ja ihmisoikeusloukkauksiin</w:t>
            </w:r>
            <w:r w:rsidR="00824946">
              <w:t>.</w:t>
            </w:r>
            <w:r>
              <w:t xml:space="preserve"> </w:t>
            </w:r>
          </w:p>
        </w:tc>
        <w:tc>
          <w:tcPr>
            <w:tcW w:w="3260" w:type="dxa"/>
            <w:tcBorders>
              <w:top w:val="single" w:sz="18" w:space="0" w:color="auto"/>
              <w:bottom w:val="single" w:sz="6" w:space="0" w:color="auto"/>
            </w:tcBorders>
          </w:tcPr>
          <w:p w:rsidR="002E17B3" w:rsidRDefault="00B20EB6" w:rsidP="00824946">
            <w:pPr>
              <w:pStyle w:val="Luettelokappale"/>
              <w:numPr>
                <w:ilvl w:val="0"/>
                <w:numId w:val="12"/>
              </w:numPr>
              <w:ind w:left="360"/>
            </w:pPr>
            <w:r>
              <w:t>Yksilö yhteiskunnassa</w:t>
            </w:r>
          </w:p>
          <w:p w:rsidR="00B20EB6" w:rsidRDefault="00B20EB6" w:rsidP="00824946">
            <w:pPr>
              <w:pStyle w:val="Luettelokappale"/>
              <w:numPr>
                <w:ilvl w:val="0"/>
                <w:numId w:val="12"/>
              </w:numPr>
              <w:ind w:left="360"/>
            </w:pPr>
            <w:r>
              <w:t>Oikeudenmukainen yhteiskunta</w:t>
            </w:r>
          </w:p>
          <w:p w:rsidR="00B20EB6" w:rsidRDefault="00B20EB6" w:rsidP="00824946">
            <w:pPr>
              <w:pStyle w:val="Luettelokappale"/>
              <w:numPr>
                <w:ilvl w:val="0"/>
                <w:numId w:val="12"/>
              </w:numPr>
              <w:ind w:left="360"/>
            </w:pPr>
            <w:r>
              <w:t>Viestinnän etiikka</w:t>
            </w:r>
          </w:p>
          <w:p w:rsidR="00B20EB6" w:rsidRDefault="00B20EB6" w:rsidP="00824946">
            <w:pPr>
              <w:pStyle w:val="Luettelokappale"/>
              <w:numPr>
                <w:ilvl w:val="0"/>
                <w:numId w:val="12"/>
              </w:numPr>
              <w:ind w:left="360"/>
            </w:pPr>
            <w:r>
              <w:t xml:space="preserve">Rasismi </w:t>
            </w:r>
          </w:p>
          <w:p w:rsidR="00466EBB" w:rsidRDefault="00466EBB" w:rsidP="00824946">
            <w:pPr>
              <w:pStyle w:val="Luettelokappale"/>
              <w:numPr>
                <w:ilvl w:val="0"/>
                <w:numId w:val="12"/>
              </w:numPr>
              <w:ind w:left="360"/>
            </w:pPr>
            <w:r>
              <w:t>Ajankohtaiset aiheet mediassa</w:t>
            </w:r>
          </w:p>
          <w:p w:rsidR="00B20EB6" w:rsidRDefault="00B20EB6" w:rsidP="001864A7"/>
          <w:p w:rsidR="00B20EB6" w:rsidRPr="002E71DA" w:rsidRDefault="00B20EB6" w:rsidP="001864A7"/>
        </w:tc>
        <w:tc>
          <w:tcPr>
            <w:tcW w:w="5962" w:type="dxa"/>
            <w:tcBorders>
              <w:top w:val="single" w:sz="18" w:space="0" w:color="auto"/>
              <w:bottom w:val="single" w:sz="6" w:space="0" w:color="auto"/>
            </w:tcBorders>
          </w:tcPr>
          <w:p w:rsidR="002E17B3" w:rsidRDefault="002E17B3" w:rsidP="001864A7">
            <w:r w:rsidRPr="002E71DA">
              <w:t>Kulttuurinen osaaminen, vuorovaikutus ja ilmaisu (L2)</w:t>
            </w:r>
          </w:p>
          <w:p w:rsidR="00B20EB6" w:rsidRDefault="00466EBB" w:rsidP="00824946">
            <w:pPr>
              <w:pStyle w:val="Luettelokappale"/>
              <w:numPr>
                <w:ilvl w:val="0"/>
                <w:numId w:val="13"/>
              </w:numPr>
              <w:ind w:left="360"/>
            </w:pPr>
            <w:r>
              <w:t>Maailmankuvan avartaminen, eri katsomusten arvostaminen</w:t>
            </w:r>
          </w:p>
          <w:p w:rsidR="00466EBB" w:rsidRDefault="00824946" w:rsidP="00824946">
            <w:pPr>
              <w:pStyle w:val="Luettelokappale"/>
              <w:numPr>
                <w:ilvl w:val="0"/>
                <w:numId w:val="13"/>
              </w:numPr>
              <w:ind w:left="360"/>
            </w:pPr>
            <w:r>
              <w:t>G</w:t>
            </w:r>
            <w:r w:rsidR="00466EBB">
              <w:t>lobaalin maailman monimuotoisuuden ymmärtäminen</w:t>
            </w:r>
          </w:p>
          <w:p w:rsidR="00466EBB" w:rsidRPr="002E71DA" w:rsidRDefault="00466EBB" w:rsidP="00824946">
            <w:pPr>
              <w:pStyle w:val="Luettelokappale"/>
              <w:numPr>
                <w:ilvl w:val="0"/>
                <w:numId w:val="13"/>
              </w:numPr>
              <w:ind w:left="360"/>
            </w:pPr>
            <w:r>
              <w:t>Ihmisoikeuksien kunnioitus</w:t>
            </w:r>
          </w:p>
          <w:p w:rsidR="002E17B3" w:rsidRDefault="002E17B3" w:rsidP="00824946">
            <w:r w:rsidRPr="002E71DA">
              <w:t>Itsestä huolehtiminen ja arjen taidot (L3)</w:t>
            </w:r>
          </w:p>
          <w:p w:rsidR="00466EBB" w:rsidRDefault="00466EBB" w:rsidP="00824946">
            <w:pPr>
              <w:pStyle w:val="Luettelokappale"/>
              <w:numPr>
                <w:ilvl w:val="0"/>
                <w:numId w:val="13"/>
              </w:numPr>
              <w:ind w:left="360"/>
            </w:pPr>
            <w:r>
              <w:t>Omien oikeuksien ja ihmisarvon tunteminen</w:t>
            </w:r>
          </w:p>
          <w:p w:rsidR="00466EBB" w:rsidRDefault="00824946" w:rsidP="00824946">
            <w:pPr>
              <w:pStyle w:val="Luettelokappale"/>
              <w:numPr>
                <w:ilvl w:val="0"/>
                <w:numId w:val="13"/>
              </w:numPr>
              <w:ind w:left="360"/>
            </w:pPr>
            <w:r>
              <w:t>S</w:t>
            </w:r>
            <w:r w:rsidR="00466EBB">
              <w:t>uvaitsevaisuus</w:t>
            </w:r>
          </w:p>
          <w:p w:rsidR="002E17B3" w:rsidRDefault="002E17B3" w:rsidP="00824946">
            <w:r>
              <w:t>Työelämätaidot ja yrittäjyys (L6)</w:t>
            </w:r>
          </w:p>
          <w:p w:rsidR="00466EBB" w:rsidRPr="002E71DA" w:rsidRDefault="00824946" w:rsidP="00824946">
            <w:pPr>
              <w:pStyle w:val="Luettelokappale"/>
              <w:numPr>
                <w:ilvl w:val="0"/>
                <w:numId w:val="13"/>
              </w:numPr>
              <w:ind w:left="360"/>
            </w:pPr>
            <w:r>
              <w:t>K</w:t>
            </w:r>
            <w:r w:rsidR="00466EBB">
              <w:t>äytöstapojen ja yhteistyötaitojen</w:t>
            </w:r>
          </w:p>
          <w:p w:rsidR="00466EBB" w:rsidRDefault="00466EBB" w:rsidP="00824946">
            <w:pPr>
              <w:pStyle w:val="Luettelokappale"/>
              <w:numPr>
                <w:ilvl w:val="0"/>
                <w:numId w:val="13"/>
              </w:numPr>
              <w:ind w:left="360"/>
            </w:pPr>
            <w:r>
              <w:t>merkityksen huomaaminen</w:t>
            </w:r>
          </w:p>
          <w:p w:rsidR="00466EBB" w:rsidRDefault="00824946" w:rsidP="00824946">
            <w:pPr>
              <w:pStyle w:val="Luettelokappale"/>
              <w:numPr>
                <w:ilvl w:val="0"/>
                <w:numId w:val="13"/>
              </w:numPr>
              <w:ind w:left="360"/>
            </w:pPr>
            <w:r>
              <w:t>O</w:t>
            </w:r>
            <w:r w:rsidR="00466EBB">
              <w:t>mien ihmisoikeuksien tiedostaminen</w:t>
            </w:r>
          </w:p>
          <w:p w:rsidR="00466EBB" w:rsidRDefault="00824946" w:rsidP="00824946">
            <w:pPr>
              <w:pStyle w:val="Luettelokappale"/>
              <w:numPr>
                <w:ilvl w:val="0"/>
                <w:numId w:val="13"/>
              </w:numPr>
              <w:ind w:left="360"/>
            </w:pPr>
            <w:r>
              <w:t>V</w:t>
            </w:r>
            <w:r w:rsidR="00466EBB">
              <w:t>ahvistetaan kykyä toimia globaalissa työelämässä</w:t>
            </w:r>
          </w:p>
          <w:p w:rsidR="002E17B3" w:rsidRDefault="002E17B3" w:rsidP="00824946">
            <w:r w:rsidRPr="002E71DA">
              <w:t>Osallistuminen, vaikuttaminen ja kestävän tulevaisuuden raken</w:t>
            </w:r>
            <w:r w:rsidRPr="002E71DA">
              <w:lastRenderedPageBreak/>
              <w:t>taminen (L7)</w:t>
            </w:r>
          </w:p>
          <w:p w:rsidR="00466EBB" w:rsidRPr="002E71DA" w:rsidRDefault="00466EBB" w:rsidP="00824946">
            <w:pPr>
              <w:pStyle w:val="Luettelokappale"/>
              <w:numPr>
                <w:ilvl w:val="0"/>
                <w:numId w:val="13"/>
              </w:numPr>
              <w:ind w:left="360"/>
            </w:pPr>
            <w:r>
              <w:t xml:space="preserve">Pohditaan omien valintojen ja toiminnan seurauksia </w:t>
            </w:r>
            <w:r w:rsidR="0080494D">
              <w:t>oman ja lähiympäristön kannalta</w:t>
            </w:r>
          </w:p>
        </w:tc>
      </w:tr>
      <w:tr w:rsidR="002E17B3" w:rsidRPr="002E71DA" w:rsidTr="00392DC8">
        <w:tc>
          <w:tcPr>
            <w:tcW w:w="3097" w:type="dxa"/>
            <w:tcBorders>
              <w:top w:val="single" w:sz="18" w:space="0" w:color="auto"/>
              <w:bottom w:val="single" w:sz="6" w:space="0" w:color="auto"/>
            </w:tcBorders>
          </w:tcPr>
          <w:p w:rsidR="002E17B3" w:rsidRPr="002E71DA" w:rsidRDefault="002E17B3" w:rsidP="001864A7">
            <w:pPr>
              <w:rPr>
                <w:b/>
              </w:rPr>
            </w:pPr>
            <w:proofErr w:type="gramStart"/>
            <w:r w:rsidRPr="002E71DA">
              <w:rPr>
                <w:b/>
              </w:rPr>
              <w:lastRenderedPageBreak/>
              <w:t xml:space="preserve">T6 </w:t>
            </w:r>
            <w:r w:rsidR="000A2878" w:rsidRPr="000A2878">
              <w:rPr>
                <w:color w:val="00B050"/>
              </w:rPr>
              <w:t xml:space="preserve">ohjata oppilasta </w:t>
            </w:r>
            <w:r w:rsidR="000A2878" w:rsidRPr="000A2878">
              <w:rPr>
                <w:color w:val="FF0000"/>
              </w:rPr>
              <w:t>hahmottamaan</w:t>
            </w:r>
            <w:r w:rsidR="000A2878" w:rsidRPr="00134FD2">
              <w:t xml:space="preserve"> </w:t>
            </w:r>
            <w:r w:rsidR="000A2878" w:rsidRPr="000A2878">
              <w:rPr>
                <w:color w:val="0070C0"/>
              </w:rPr>
              <w:t xml:space="preserve">erilaisia </w:t>
            </w:r>
            <w:r w:rsidR="000A2878" w:rsidRPr="000A2878">
              <w:rPr>
                <w:rFonts w:cs="Arial"/>
                <w:color w:val="0070C0"/>
              </w:rPr>
              <w:t xml:space="preserve">katsomuksellisia ratkaisuja </w:t>
            </w:r>
            <w:r w:rsidR="000A2878" w:rsidRPr="000A2878">
              <w:rPr>
                <w:color w:val="0070C0"/>
              </w:rPr>
              <w:t>sekä niiden taustalla olevia yksilöllisiä</w:t>
            </w:r>
            <w:r w:rsidR="000A2878">
              <w:rPr>
                <w:color w:val="0070C0"/>
              </w:rPr>
              <w:t xml:space="preserve">- </w:t>
            </w:r>
            <w:r w:rsidR="000A2878" w:rsidRPr="000A2878">
              <w:rPr>
                <w:color w:val="0070C0"/>
              </w:rPr>
              <w:t>ja yhteisöllisiä perusteita</w:t>
            </w:r>
            <w:proofErr w:type="gramEnd"/>
          </w:p>
        </w:tc>
        <w:tc>
          <w:tcPr>
            <w:tcW w:w="3098" w:type="dxa"/>
            <w:tcBorders>
              <w:top w:val="single" w:sz="18" w:space="0" w:color="auto"/>
              <w:bottom w:val="single" w:sz="6" w:space="0" w:color="auto"/>
            </w:tcBorders>
          </w:tcPr>
          <w:p w:rsidR="002E17B3" w:rsidRDefault="00894729" w:rsidP="001864A7">
            <w:r>
              <w:t xml:space="preserve">S1 </w:t>
            </w:r>
          </w:p>
          <w:p w:rsidR="00894729" w:rsidRDefault="00894729" w:rsidP="00824946">
            <w:pPr>
              <w:pStyle w:val="Luettelokappale"/>
              <w:numPr>
                <w:ilvl w:val="0"/>
                <w:numId w:val="2"/>
              </w:numPr>
              <w:ind w:left="360"/>
            </w:pPr>
            <w:r>
              <w:t>Perehdytään om</w:t>
            </w:r>
            <w:r w:rsidR="00824946">
              <w:t xml:space="preserve">an ja yhteisön arkitilanteiden </w:t>
            </w:r>
            <w:r>
              <w:t>katsomuksellisiin eroihin</w:t>
            </w:r>
            <w:r w:rsidR="00824946">
              <w:t>.</w:t>
            </w:r>
          </w:p>
          <w:p w:rsidR="00894729" w:rsidRDefault="00894729" w:rsidP="00824946">
            <w:r>
              <w:t xml:space="preserve">S2 </w:t>
            </w:r>
          </w:p>
          <w:p w:rsidR="00894729" w:rsidRDefault="00894729" w:rsidP="00824946">
            <w:pPr>
              <w:pStyle w:val="Luettelokappale"/>
              <w:numPr>
                <w:ilvl w:val="0"/>
                <w:numId w:val="2"/>
              </w:numPr>
              <w:ind w:left="360"/>
            </w:pPr>
            <w:r>
              <w:t>Pohditaan arvoja</w:t>
            </w:r>
            <w:r w:rsidR="00824946">
              <w:t>.</w:t>
            </w:r>
          </w:p>
          <w:p w:rsidR="00894729" w:rsidRDefault="00894729" w:rsidP="00824946">
            <w:pPr>
              <w:pStyle w:val="Luettelokappale"/>
              <w:numPr>
                <w:ilvl w:val="0"/>
                <w:numId w:val="2"/>
              </w:numPr>
              <w:ind w:left="360"/>
            </w:pPr>
            <w:r>
              <w:t>Perehdytään teon eettisen arvioinnin näkökulmiin</w:t>
            </w:r>
            <w:r w:rsidR="00824946">
              <w:t>.</w:t>
            </w:r>
          </w:p>
          <w:p w:rsidR="00894729" w:rsidRDefault="00894729" w:rsidP="00824946">
            <w:r>
              <w:t xml:space="preserve">S3 </w:t>
            </w:r>
          </w:p>
          <w:p w:rsidR="00894729" w:rsidRDefault="00894729" w:rsidP="00824946">
            <w:pPr>
              <w:pStyle w:val="Luettelokappale"/>
              <w:numPr>
                <w:ilvl w:val="0"/>
                <w:numId w:val="2"/>
              </w:numPr>
              <w:ind w:left="360"/>
            </w:pPr>
            <w:r>
              <w:t>Perehdytään vastuulliseen toimintaan yhteisön ja yksilön kautta</w:t>
            </w:r>
            <w:r w:rsidR="00824946">
              <w:t>.</w:t>
            </w:r>
          </w:p>
          <w:p w:rsidR="00894729" w:rsidRPr="002E71DA" w:rsidRDefault="00824946" w:rsidP="00824946">
            <w:pPr>
              <w:pStyle w:val="Luettelokappale"/>
              <w:numPr>
                <w:ilvl w:val="0"/>
                <w:numId w:val="2"/>
              </w:numPr>
              <w:ind w:left="360"/>
            </w:pPr>
            <w:r>
              <w:t>Ymmärretään o</w:t>
            </w:r>
            <w:r w:rsidR="00894729">
              <w:t>man elämän, ihmisa</w:t>
            </w:r>
            <w:r>
              <w:t>rvon ja arjen valintojen merkitys.</w:t>
            </w:r>
          </w:p>
        </w:tc>
        <w:tc>
          <w:tcPr>
            <w:tcW w:w="3260" w:type="dxa"/>
            <w:tcBorders>
              <w:top w:val="single" w:sz="18" w:space="0" w:color="auto"/>
              <w:bottom w:val="single" w:sz="6" w:space="0" w:color="auto"/>
            </w:tcBorders>
          </w:tcPr>
          <w:p w:rsidR="002E17B3" w:rsidRDefault="00894729" w:rsidP="00824946">
            <w:pPr>
              <w:pStyle w:val="Luettelokappale"/>
              <w:numPr>
                <w:ilvl w:val="0"/>
                <w:numId w:val="2"/>
              </w:numPr>
              <w:ind w:left="360"/>
            </w:pPr>
            <w:r>
              <w:t>Läheiset ihmissuhteet</w:t>
            </w:r>
          </w:p>
          <w:p w:rsidR="00894729" w:rsidRDefault="00894729" w:rsidP="00824946">
            <w:pPr>
              <w:pStyle w:val="Luettelokappale"/>
              <w:numPr>
                <w:ilvl w:val="0"/>
                <w:numId w:val="2"/>
              </w:numPr>
              <w:ind w:left="360"/>
            </w:pPr>
            <w:r>
              <w:t>Perhesuhteet</w:t>
            </w:r>
          </w:p>
          <w:p w:rsidR="00894729" w:rsidRDefault="00894729" w:rsidP="00824946">
            <w:pPr>
              <w:pStyle w:val="Luettelokappale"/>
              <w:numPr>
                <w:ilvl w:val="0"/>
                <w:numId w:val="2"/>
              </w:numPr>
              <w:ind w:left="360"/>
            </w:pPr>
            <w:r>
              <w:t>Koulu ja koulukaverit</w:t>
            </w:r>
          </w:p>
          <w:p w:rsidR="00894729" w:rsidRDefault="00894729" w:rsidP="00824946">
            <w:pPr>
              <w:pStyle w:val="Luettelokappale"/>
              <w:numPr>
                <w:ilvl w:val="0"/>
                <w:numId w:val="2"/>
              </w:numPr>
              <w:ind w:left="360"/>
            </w:pPr>
            <w:r>
              <w:t>Oikeudenmukainen yhteiskunta</w:t>
            </w:r>
          </w:p>
          <w:p w:rsidR="00894729" w:rsidRDefault="00894729" w:rsidP="00824946">
            <w:pPr>
              <w:pStyle w:val="Luettelokappale"/>
              <w:numPr>
                <w:ilvl w:val="0"/>
                <w:numId w:val="2"/>
              </w:numPr>
              <w:ind w:left="360"/>
            </w:pPr>
            <w:r>
              <w:t>Lääketieteen etiikka</w:t>
            </w:r>
          </w:p>
          <w:p w:rsidR="00894729" w:rsidRDefault="00894729" w:rsidP="00824946">
            <w:pPr>
              <w:pStyle w:val="Luettelokappale"/>
              <w:numPr>
                <w:ilvl w:val="0"/>
                <w:numId w:val="2"/>
              </w:numPr>
              <w:ind w:left="360"/>
            </w:pPr>
            <w:r>
              <w:t>Eläintenoikeudet</w:t>
            </w:r>
          </w:p>
          <w:p w:rsidR="00894729" w:rsidRDefault="00894729" w:rsidP="00824946">
            <w:pPr>
              <w:pStyle w:val="Luettelokappale"/>
              <w:numPr>
                <w:ilvl w:val="0"/>
                <w:numId w:val="2"/>
              </w:numPr>
              <w:ind w:left="360"/>
            </w:pPr>
            <w:r>
              <w:t>Viestinnän etiikka</w:t>
            </w:r>
          </w:p>
          <w:p w:rsidR="008A197F" w:rsidRPr="002E71DA" w:rsidRDefault="008A197F" w:rsidP="00824946">
            <w:pPr>
              <w:pStyle w:val="Luettelokappale"/>
              <w:numPr>
                <w:ilvl w:val="0"/>
                <w:numId w:val="2"/>
              </w:numPr>
              <w:ind w:left="360"/>
            </w:pPr>
            <w:r>
              <w:t>Maailman ympäristökysymykset</w:t>
            </w:r>
          </w:p>
        </w:tc>
        <w:tc>
          <w:tcPr>
            <w:tcW w:w="5962" w:type="dxa"/>
            <w:tcBorders>
              <w:top w:val="single" w:sz="18" w:space="0" w:color="auto"/>
              <w:bottom w:val="single" w:sz="6" w:space="0" w:color="auto"/>
            </w:tcBorders>
          </w:tcPr>
          <w:p w:rsidR="002E17B3" w:rsidRDefault="002E17B3" w:rsidP="001864A7">
            <w:proofErr w:type="gramStart"/>
            <w:r w:rsidRPr="002E71DA">
              <w:t>Ajattelu ja oppimaan oppiminen (L1)</w:t>
            </w:r>
            <w:proofErr w:type="gramEnd"/>
          </w:p>
          <w:p w:rsidR="008A197F" w:rsidRDefault="008A197F" w:rsidP="00824946">
            <w:pPr>
              <w:pStyle w:val="Luettelokappale"/>
              <w:numPr>
                <w:ilvl w:val="0"/>
                <w:numId w:val="14"/>
              </w:numPr>
              <w:ind w:left="360"/>
            </w:pPr>
            <w:r>
              <w:t>Havaitaan omien ja muiden eettisten valintojen vaikutus arjessa ja läheisissä ihmissuhteissa</w:t>
            </w:r>
          </w:p>
          <w:p w:rsidR="008A197F" w:rsidRDefault="008A197F" w:rsidP="00824946">
            <w:pPr>
              <w:pStyle w:val="Luettelokappale"/>
              <w:numPr>
                <w:ilvl w:val="0"/>
                <w:numId w:val="14"/>
              </w:numPr>
              <w:ind w:left="360"/>
            </w:pPr>
            <w:r>
              <w:t>Pohditaan valintojen vaikutusta yksilön, yhteisön ja yhteiskunnan kannalta</w:t>
            </w:r>
          </w:p>
          <w:p w:rsidR="008A197F" w:rsidRDefault="008A197F" w:rsidP="00824946">
            <w:pPr>
              <w:pStyle w:val="Luettelokappale"/>
              <w:numPr>
                <w:ilvl w:val="0"/>
                <w:numId w:val="14"/>
              </w:numPr>
              <w:ind w:left="360"/>
            </w:pPr>
            <w:r>
              <w:t>Vahvistetaan kykyä toimia vastuullisena kansalaisena</w:t>
            </w:r>
          </w:p>
          <w:p w:rsidR="002E17B3" w:rsidRDefault="002E17B3" w:rsidP="00824946">
            <w:r w:rsidRPr="002E71DA">
              <w:t>Kulttuurinen osaaminen, vuorovaikutus ja ilmaisu (L2)</w:t>
            </w:r>
          </w:p>
          <w:p w:rsidR="008A197F" w:rsidRDefault="008A197F" w:rsidP="00824946">
            <w:pPr>
              <w:pStyle w:val="Luettelokappale"/>
              <w:numPr>
                <w:ilvl w:val="0"/>
                <w:numId w:val="14"/>
              </w:numPr>
              <w:ind w:left="360"/>
            </w:pPr>
            <w:r>
              <w:t>Lisätään kykyä toimia globaalissa maailmassa</w:t>
            </w:r>
          </w:p>
          <w:p w:rsidR="008A197F" w:rsidRDefault="008A197F" w:rsidP="00824946">
            <w:pPr>
              <w:pStyle w:val="Luettelokappale"/>
              <w:numPr>
                <w:ilvl w:val="0"/>
                <w:numId w:val="14"/>
              </w:numPr>
              <w:ind w:left="360"/>
            </w:pPr>
            <w:r>
              <w:t>Ymmärretään erilaisia ratkaisuja ja yhteiskunnallisia eettisiä sääntöjä</w:t>
            </w:r>
          </w:p>
          <w:p w:rsidR="000A2878" w:rsidRDefault="000A2878" w:rsidP="00824946">
            <w:r>
              <w:t>Monilukutaito (L4)</w:t>
            </w:r>
          </w:p>
          <w:p w:rsidR="008A197F" w:rsidRDefault="00824946" w:rsidP="00824946">
            <w:pPr>
              <w:pStyle w:val="Luettelokappale"/>
              <w:numPr>
                <w:ilvl w:val="0"/>
                <w:numId w:val="14"/>
              </w:numPr>
              <w:ind w:left="360"/>
            </w:pPr>
            <w:r>
              <w:t>E</w:t>
            </w:r>
            <w:r w:rsidR="008A197F">
              <w:t>ri lähdeaineiden käyttö</w:t>
            </w:r>
          </w:p>
          <w:p w:rsidR="008A197F" w:rsidRDefault="00824946" w:rsidP="00824946">
            <w:pPr>
              <w:pStyle w:val="Luettelokappale"/>
              <w:numPr>
                <w:ilvl w:val="0"/>
                <w:numId w:val="14"/>
              </w:numPr>
              <w:ind w:left="360"/>
            </w:pPr>
            <w:r>
              <w:t>M</w:t>
            </w:r>
            <w:r w:rsidR="008A197F">
              <w:t>edialukutaito</w:t>
            </w:r>
          </w:p>
          <w:p w:rsidR="008A197F" w:rsidRPr="002E71DA" w:rsidRDefault="00824946" w:rsidP="00824946">
            <w:pPr>
              <w:pStyle w:val="Luettelokappale"/>
              <w:numPr>
                <w:ilvl w:val="0"/>
                <w:numId w:val="14"/>
              </w:numPr>
              <w:ind w:left="360"/>
            </w:pPr>
            <w:r>
              <w:t>K</w:t>
            </w:r>
            <w:r w:rsidR="008A197F">
              <w:t>riittinen lukutaito</w:t>
            </w:r>
          </w:p>
        </w:tc>
      </w:tr>
      <w:tr w:rsidR="002E17B3" w:rsidRPr="002E71DA" w:rsidTr="00392DC8">
        <w:tc>
          <w:tcPr>
            <w:tcW w:w="3097" w:type="dxa"/>
            <w:tcBorders>
              <w:top w:val="single" w:sz="18" w:space="0" w:color="auto"/>
              <w:bottom w:val="single" w:sz="6" w:space="0" w:color="auto"/>
            </w:tcBorders>
          </w:tcPr>
          <w:p w:rsidR="002E17B3" w:rsidRPr="002E71DA" w:rsidRDefault="002E17B3" w:rsidP="001864A7">
            <w:pPr>
              <w:rPr>
                <w:b/>
              </w:rPr>
            </w:pPr>
            <w:r w:rsidRPr="002E71DA">
              <w:rPr>
                <w:b/>
              </w:rPr>
              <w:t>T7</w:t>
            </w:r>
            <w:r w:rsidRPr="002E71DA">
              <w:t xml:space="preserve"> </w:t>
            </w:r>
            <w:r w:rsidR="000A2878" w:rsidRPr="000A2878">
              <w:rPr>
                <w:color w:val="00B050"/>
              </w:rPr>
              <w:t xml:space="preserve">kannustaa oppilasta </w:t>
            </w:r>
            <w:r w:rsidR="000A2878" w:rsidRPr="000A2878">
              <w:rPr>
                <w:color w:val="0070C0"/>
              </w:rPr>
              <w:t xml:space="preserve">maailman moninaisuuden ja kaikkien yhdenvertaisen kohtelun </w:t>
            </w:r>
            <w:r w:rsidR="000A2878" w:rsidRPr="000A2878">
              <w:rPr>
                <w:color w:val="FF0000"/>
              </w:rPr>
              <w:t>hyväksymiseen ja ymmärtämiseen</w:t>
            </w:r>
          </w:p>
        </w:tc>
        <w:tc>
          <w:tcPr>
            <w:tcW w:w="3098" w:type="dxa"/>
            <w:tcBorders>
              <w:top w:val="single" w:sz="18" w:space="0" w:color="auto"/>
              <w:bottom w:val="single" w:sz="6" w:space="0" w:color="auto"/>
            </w:tcBorders>
          </w:tcPr>
          <w:p w:rsidR="002E17B3" w:rsidRDefault="00490A38" w:rsidP="001864A7">
            <w:r>
              <w:t xml:space="preserve">S1 </w:t>
            </w:r>
          </w:p>
          <w:p w:rsidR="00490A38" w:rsidRDefault="00824946" w:rsidP="00824946">
            <w:pPr>
              <w:pStyle w:val="Luettelokappale"/>
              <w:numPr>
                <w:ilvl w:val="0"/>
                <w:numId w:val="3"/>
              </w:numPr>
              <w:ind w:left="360"/>
            </w:pPr>
            <w:r>
              <w:t>Ymmärretään globaalimaailma haastavan</w:t>
            </w:r>
            <w:r w:rsidR="00490A38">
              <w:t xml:space="preserve"> perinteisen kulttuurin</w:t>
            </w:r>
            <w:r>
              <w:t>.</w:t>
            </w:r>
          </w:p>
          <w:p w:rsidR="00490A38" w:rsidRDefault="00824946" w:rsidP="00824946">
            <w:pPr>
              <w:pStyle w:val="Luettelokappale"/>
              <w:numPr>
                <w:ilvl w:val="0"/>
                <w:numId w:val="3"/>
              </w:numPr>
              <w:ind w:left="360"/>
            </w:pPr>
            <w:r>
              <w:t>Perehdytään k</w:t>
            </w:r>
            <w:r w:rsidR="00490A38">
              <w:t>ulttuurin ilmenemi</w:t>
            </w:r>
            <w:r>
              <w:t>seen</w:t>
            </w:r>
            <w:r w:rsidR="00490A38">
              <w:t xml:space="preserve"> mediassa ja taiteessa</w:t>
            </w:r>
            <w:r>
              <w:t>.</w:t>
            </w:r>
          </w:p>
          <w:p w:rsidR="00490A38" w:rsidRDefault="00490A38" w:rsidP="00824946">
            <w:r>
              <w:t xml:space="preserve">S2 </w:t>
            </w:r>
          </w:p>
          <w:p w:rsidR="00490A38" w:rsidRDefault="00824946" w:rsidP="00824946">
            <w:pPr>
              <w:pStyle w:val="Luettelokappale"/>
              <w:numPr>
                <w:ilvl w:val="0"/>
                <w:numId w:val="3"/>
              </w:numPr>
              <w:ind w:left="360"/>
            </w:pPr>
            <w:r>
              <w:t>Perehdytään sosiaalisen median merkitykseen.</w:t>
            </w:r>
          </w:p>
          <w:p w:rsidR="00490A38" w:rsidRDefault="00824946" w:rsidP="00824946">
            <w:pPr>
              <w:pStyle w:val="Luettelokappale"/>
              <w:numPr>
                <w:ilvl w:val="0"/>
                <w:numId w:val="3"/>
              </w:numPr>
              <w:ind w:left="360"/>
            </w:pPr>
            <w:r>
              <w:t>Ymmärretään k</w:t>
            </w:r>
            <w:r w:rsidR="00490A38">
              <w:t>ulttuurinen moninaisuus rikkautena</w:t>
            </w:r>
            <w:r>
              <w:t>.</w:t>
            </w:r>
          </w:p>
          <w:p w:rsidR="00490A38" w:rsidRDefault="00490A38" w:rsidP="00824946">
            <w:r>
              <w:t xml:space="preserve">S3 </w:t>
            </w:r>
          </w:p>
          <w:p w:rsidR="00490A38" w:rsidRPr="002E71DA" w:rsidRDefault="00824946" w:rsidP="00824946">
            <w:pPr>
              <w:pStyle w:val="Luettelokappale"/>
              <w:numPr>
                <w:ilvl w:val="0"/>
                <w:numId w:val="3"/>
              </w:numPr>
              <w:ind w:left="360"/>
            </w:pPr>
            <w:r>
              <w:t>Toimitaan</w:t>
            </w:r>
            <w:r w:rsidR="00490A38">
              <w:t xml:space="preserve"> vastuullisesti kestävän tulevaisuuden puolesta</w:t>
            </w:r>
            <w:r>
              <w:t>.</w:t>
            </w:r>
          </w:p>
        </w:tc>
        <w:tc>
          <w:tcPr>
            <w:tcW w:w="3260" w:type="dxa"/>
            <w:tcBorders>
              <w:top w:val="single" w:sz="18" w:space="0" w:color="auto"/>
              <w:bottom w:val="single" w:sz="6" w:space="0" w:color="auto"/>
            </w:tcBorders>
          </w:tcPr>
          <w:p w:rsidR="002E17B3" w:rsidRDefault="00490A38" w:rsidP="00824946">
            <w:pPr>
              <w:pStyle w:val="Luettelokappale"/>
              <w:numPr>
                <w:ilvl w:val="0"/>
                <w:numId w:val="3"/>
              </w:numPr>
              <w:ind w:left="360"/>
            </w:pPr>
            <w:r>
              <w:t>Väestönkasvu ja sen mukanaan tuomat haasteet</w:t>
            </w:r>
          </w:p>
          <w:p w:rsidR="00490A38" w:rsidRDefault="00490A38" w:rsidP="00824946">
            <w:pPr>
              <w:pStyle w:val="Luettelokappale"/>
              <w:numPr>
                <w:ilvl w:val="0"/>
                <w:numId w:val="3"/>
              </w:numPr>
              <w:ind w:left="360"/>
            </w:pPr>
            <w:r>
              <w:t>Globaalin maailman ristiriidat ja niiden ratkaiseminen</w:t>
            </w:r>
          </w:p>
          <w:p w:rsidR="00490A38" w:rsidRDefault="00490A38" w:rsidP="00824946">
            <w:pPr>
              <w:pStyle w:val="Luettelokappale"/>
              <w:numPr>
                <w:ilvl w:val="0"/>
                <w:numId w:val="3"/>
              </w:numPr>
              <w:ind w:left="360"/>
            </w:pPr>
            <w:r>
              <w:t>Rikkaat ja köyhät</w:t>
            </w:r>
          </w:p>
          <w:p w:rsidR="00490A38" w:rsidRDefault="00490A38" w:rsidP="00824946">
            <w:pPr>
              <w:pStyle w:val="Luettelokappale"/>
              <w:numPr>
                <w:ilvl w:val="0"/>
                <w:numId w:val="3"/>
              </w:numPr>
              <w:ind w:left="360"/>
            </w:pPr>
            <w:r>
              <w:t>Teknologian kehitys ja sen mukanaan tuomat haasteet</w:t>
            </w:r>
          </w:p>
          <w:p w:rsidR="00490A38" w:rsidRDefault="00490A38" w:rsidP="00824946">
            <w:pPr>
              <w:pStyle w:val="Luettelokappale"/>
              <w:numPr>
                <w:ilvl w:val="0"/>
                <w:numId w:val="3"/>
              </w:numPr>
              <w:ind w:left="360"/>
            </w:pPr>
            <w:r>
              <w:t xml:space="preserve">(tekoäly, robotit) </w:t>
            </w:r>
          </w:p>
          <w:p w:rsidR="00490A38" w:rsidRDefault="00490A38" w:rsidP="00824946">
            <w:pPr>
              <w:pStyle w:val="Luettelokappale"/>
              <w:numPr>
                <w:ilvl w:val="0"/>
                <w:numId w:val="3"/>
              </w:numPr>
              <w:ind w:left="360"/>
            </w:pPr>
            <w:r>
              <w:t>Rasismi ja sen ilmentymät</w:t>
            </w:r>
          </w:p>
          <w:p w:rsidR="00490A38" w:rsidRDefault="00490A38" w:rsidP="00824946">
            <w:pPr>
              <w:pStyle w:val="Luettelokappale"/>
              <w:numPr>
                <w:ilvl w:val="0"/>
                <w:numId w:val="3"/>
              </w:numPr>
              <w:ind w:left="360"/>
            </w:pPr>
            <w:r>
              <w:t>Nuorisokulttuuriin tutustuminen</w:t>
            </w:r>
          </w:p>
          <w:p w:rsidR="00490A38" w:rsidRDefault="00490A38" w:rsidP="00824946">
            <w:pPr>
              <w:pStyle w:val="Luettelokappale"/>
              <w:numPr>
                <w:ilvl w:val="0"/>
                <w:numId w:val="3"/>
              </w:numPr>
              <w:ind w:left="360"/>
            </w:pPr>
            <w:r>
              <w:t>Sosiaalisen median vaikutus nuoren arkeen</w:t>
            </w:r>
          </w:p>
          <w:p w:rsidR="00490A38" w:rsidRPr="002E71DA" w:rsidRDefault="00490A38" w:rsidP="001864A7"/>
        </w:tc>
        <w:tc>
          <w:tcPr>
            <w:tcW w:w="5962" w:type="dxa"/>
            <w:tcBorders>
              <w:top w:val="single" w:sz="18" w:space="0" w:color="auto"/>
              <w:bottom w:val="single" w:sz="6" w:space="0" w:color="auto"/>
            </w:tcBorders>
          </w:tcPr>
          <w:p w:rsidR="002E17B3" w:rsidRDefault="002E17B3" w:rsidP="001864A7">
            <w:r w:rsidRPr="002E71DA">
              <w:t>Kulttuurinen osaaminen, vuorovaikutus ja ilmaisu (L2)</w:t>
            </w:r>
          </w:p>
          <w:p w:rsidR="00490A38" w:rsidRDefault="00824946" w:rsidP="00824946">
            <w:pPr>
              <w:pStyle w:val="Luettelokappale"/>
              <w:numPr>
                <w:ilvl w:val="0"/>
                <w:numId w:val="15"/>
              </w:numPr>
              <w:ind w:left="360"/>
            </w:pPr>
            <w:r>
              <w:t>S</w:t>
            </w:r>
            <w:r w:rsidR="00FB188D">
              <w:t>uvaitsevaisuus</w:t>
            </w:r>
          </w:p>
          <w:p w:rsidR="00FB188D" w:rsidRDefault="00824946" w:rsidP="00824946">
            <w:pPr>
              <w:pStyle w:val="Luettelokappale"/>
              <w:numPr>
                <w:ilvl w:val="0"/>
                <w:numId w:val="15"/>
              </w:numPr>
              <w:ind w:left="360"/>
            </w:pPr>
            <w:r>
              <w:t>Y</w:t>
            </w:r>
            <w:r w:rsidR="00FB188D">
              <w:t>ksilön vaikutuksen hahmottaminen monikulttuurisessa yhteisössä ja globaalissa maailmassa</w:t>
            </w:r>
          </w:p>
          <w:p w:rsidR="00FB188D" w:rsidRDefault="00824946" w:rsidP="00824946">
            <w:pPr>
              <w:pStyle w:val="Luettelokappale"/>
              <w:numPr>
                <w:ilvl w:val="0"/>
                <w:numId w:val="15"/>
              </w:numPr>
              <w:ind w:left="360"/>
            </w:pPr>
            <w:r>
              <w:t>V</w:t>
            </w:r>
            <w:r w:rsidR="00FB188D">
              <w:t>iestintätaitojen vahvistaminen sosiaalisessa mediassa</w:t>
            </w:r>
          </w:p>
          <w:p w:rsidR="00FB188D" w:rsidRDefault="00FB188D" w:rsidP="00824946">
            <w:pPr>
              <w:pStyle w:val="Luettelokappale"/>
              <w:numPr>
                <w:ilvl w:val="0"/>
                <w:numId w:val="15"/>
              </w:numPr>
              <w:ind w:left="360"/>
            </w:pPr>
            <w:r>
              <w:t>Vahvistetaan kykyä toimia globaalissa maailmassa</w:t>
            </w:r>
          </w:p>
          <w:p w:rsidR="000A2878" w:rsidRDefault="000A2878" w:rsidP="00824946">
            <w:r w:rsidRPr="002E71DA">
              <w:t>Itsestä huolehtiminen ja arjen taidot (L3)</w:t>
            </w:r>
          </w:p>
          <w:p w:rsidR="00FB188D" w:rsidRDefault="00FB188D" w:rsidP="00824946">
            <w:pPr>
              <w:pStyle w:val="Luettelokappale"/>
              <w:numPr>
                <w:ilvl w:val="0"/>
                <w:numId w:val="15"/>
              </w:numPr>
              <w:ind w:left="360"/>
            </w:pPr>
            <w:r>
              <w:t>Tuetaan oppilaan oman ajattelutaidon kehittymistä</w:t>
            </w:r>
          </w:p>
          <w:p w:rsidR="00FB188D" w:rsidRDefault="00824946" w:rsidP="00824946">
            <w:pPr>
              <w:pStyle w:val="Luettelokappale"/>
              <w:numPr>
                <w:ilvl w:val="0"/>
                <w:numId w:val="15"/>
              </w:numPr>
              <w:ind w:left="360"/>
            </w:pPr>
            <w:r>
              <w:t>V</w:t>
            </w:r>
            <w:r w:rsidR="00FB188D">
              <w:t>ahvistetaan kykyä toimia monikulttuurisessa maailmassa</w:t>
            </w:r>
          </w:p>
          <w:p w:rsidR="002E17B3" w:rsidRDefault="000A2878" w:rsidP="00824946">
            <w:r w:rsidRPr="002E71DA">
              <w:t>Osallistuminen, vaikuttaminen ja kestävän tulevaisuuden rakentaminen (L7)</w:t>
            </w:r>
          </w:p>
          <w:p w:rsidR="00FB188D" w:rsidRDefault="00824946" w:rsidP="00824946">
            <w:pPr>
              <w:pStyle w:val="Luettelokappale"/>
              <w:numPr>
                <w:ilvl w:val="0"/>
                <w:numId w:val="15"/>
              </w:numPr>
              <w:ind w:left="360"/>
            </w:pPr>
            <w:r>
              <w:t>V</w:t>
            </w:r>
            <w:r w:rsidR="00FB188D">
              <w:t>ahvistetaan omien valintojen pohdintaa</w:t>
            </w:r>
          </w:p>
          <w:p w:rsidR="00FB188D" w:rsidRPr="002E71DA" w:rsidRDefault="00824946" w:rsidP="00824946">
            <w:pPr>
              <w:pStyle w:val="Luettelokappale"/>
              <w:numPr>
                <w:ilvl w:val="0"/>
                <w:numId w:val="15"/>
              </w:numPr>
              <w:ind w:left="360"/>
            </w:pPr>
            <w:r>
              <w:t>O</w:t>
            </w:r>
            <w:r w:rsidR="00FB188D">
              <w:t>mien näkemysten ilmaiseminen rakentavasti ja toiset huomioon ottaen</w:t>
            </w:r>
          </w:p>
        </w:tc>
      </w:tr>
      <w:tr w:rsidR="002E17B3" w:rsidRPr="002E71DA" w:rsidTr="00392DC8">
        <w:tc>
          <w:tcPr>
            <w:tcW w:w="3097" w:type="dxa"/>
            <w:tcBorders>
              <w:top w:val="single" w:sz="18" w:space="0" w:color="auto"/>
              <w:bottom w:val="single" w:sz="6" w:space="0" w:color="auto"/>
            </w:tcBorders>
          </w:tcPr>
          <w:p w:rsidR="002E17B3" w:rsidRPr="002E71DA" w:rsidRDefault="002E17B3" w:rsidP="001864A7">
            <w:pPr>
              <w:rPr>
                <w:b/>
              </w:rPr>
            </w:pPr>
            <w:proofErr w:type="gramStart"/>
            <w:r w:rsidRPr="002E71DA">
              <w:rPr>
                <w:b/>
              </w:rPr>
              <w:t>T8</w:t>
            </w:r>
            <w:r w:rsidRPr="002E71DA">
              <w:t xml:space="preserve"> </w:t>
            </w:r>
            <w:r w:rsidR="000A2878" w:rsidRPr="000A2878">
              <w:rPr>
                <w:color w:val="00B050"/>
              </w:rPr>
              <w:t xml:space="preserve">ohjata oppilasta </w:t>
            </w:r>
            <w:r w:rsidR="000A2878" w:rsidRPr="000A2878">
              <w:rPr>
                <w:color w:val="FF0000"/>
              </w:rPr>
              <w:t>huomaamaan</w:t>
            </w:r>
            <w:r w:rsidR="000A2878" w:rsidRPr="00134FD2">
              <w:t xml:space="preserve"> </w:t>
            </w:r>
            <w:r w:rsidR="000A2878" w:rsidRPr="000A2878">
              <w:rPr>
                <w:color w:val="0070C0"/>
              </w:rPr>
              <w:t xml:space="preserve">eettisiä ulottuvuuksia elämästään ja ympäristöstään </w:t>
            </w:r>
            <w:r w:rsidR="000A2878" w:rsidRPr="000A2878">
              <w:rPr>
                <w:color w:val="FF0000"/>
              </w:rPr>
              <w:t>sekä kehittämään</w:t>
            </w:r>
            <w:r w:rsidR="000A2878" w:rsidRPr="00134FD2">
              <w:t xml:space="preserve"> </w:t>
            </w:r>
            <w:r w:rsidR="000A2878" w:rsidRPr="000A2878">
              <w:rPr>
                <w:color w:val="0070C0"/>
              </w:rPr>
              <w:t>eettistä ajat</w:t>
            </w:r>
            <w:r w:rsidR="000A2878" w:rsidRPr="000A2878">
              <w:rPr>
                <w:color w:val="0070C0"/>
              </w:rPr>
              <w:lastRenderedPageBreak/>
              <w:t>teluaan</w:t>
            </w:r>
            <w:proofErr w:type="gramEnd"/>
          </w:p>
        </w:tc>
        <w:tc>
          <w:tcPr>
            <w:tcW w:w="3098" w:type="dxa"/>
            <w:tcBorders>
              <w:top w:val="single" w:sz="18" w:space="0" w:color="auto"/>
              <w:bottom w:val="single" w:sz="6" w:space="0" w:color="auto"/>
            </w:tcBorders>
          </w:tcPr>
          <w:p w:rsidR="002E17B3" w:rsidRDefault="007038AC" w:rsidP="001864A7">
            <w:r>
              <w:lastRenderedPageBreak/>
              <w:t xml:space="preserve">S2 </w:t>
            </w:r>
          </w:p>
          <w:p w:rsidR="007038AC" w:rsidRDefault="007038AC" w:rsidP="004570D6">
            <w:pPr>
              <w:pStyle w:val="Luettelokappale"/>
              <w:numPr>
                <w:ilvl w:val="0"/>
                <w:numId w:val="3"/>
              </w:numPr>
              <w:ind w:left="360"/>
            </w:pPr>
            <w:r>
              <w:t>Pohditaan ihmisyyteen kuuluvia elämänkysymyksiä ja ajankohtaisia eettisiä kysy</w:t>
            </w:r>
            <w:r>
              <w:lastRenderedPageBreak/>
              <w:t>myksiä</w:t>
            </w:r>
            <w:r w:rsidR="004570D6">
              <w:t>.</w:t>
            </w:r>
          </w:p>
          <w:p w:rsidR="007038AC" w:rsidRDefault="007038AC" w:rsidP="004570D6">
            <w:r>
              <w:t xml:space="preserve">S3 </w:t>
            </w:r>
          </w:p>
          <w:p w:rsidR="007038AC" w:rsidRDefault="004570D6" w:rsidP="004570D6">
            <w:pPr>
              <w:pStyle w:val="Luettelokappale"/>
              <w:numPr>
                <w:ilvl w:val="0"/>
                <w:numId w:val="3"/>
              </w:numPr>
              <w:ind w:left="360"/>
            </w:pPr>
            <w:r>
              <w:t>Ymmärretään i</w:t>
            </w:r>
            <w:r w:rsidR="007038AC">
              <w:t>hmisen ja luonnon välinen suhde</w:t>
            </w:r>
            <w:r>
              <w:t>.</w:t>
            </w:r>
          </w:p>
          <w:p w:rsidR="007038AC" w:rsidRPr="002E71DA" w:rsidRDefault="007038AC" w:rsidP="004570D6">
            <w:pPr>
              <w:pStyle w:val="Luettelokappale"/>
              <w:numPr>
                <w:ilvl w:val="0"/>
                <w:numId w:val="3"/>
              </w:numPr>
              <w:ind w:left="360"/>
            </w:pPr>
            <w:r>
              <w:t>Pohditaan vastuullista toimintaa kestävän tulevaisuuden hyväksi</w:t>
            </w:r>
            <w:r w:rsidR="004570D6">
              <w:t>.</w:t>
            </w:r>
          </w:p>
        </w:tc>
        <w:tc>
          <w:tcPr>
            <w:tcW w:w="3260" w:type="dxa"/>
            <w:tcBorders>
              <w:top w:val="single" w:sz="18" w:space="0" w:color="auto"/>
              <w:bottom w:val="single" w:sz="6" w:space="0" w:color="auto"/>
            </w:tcBorders>
          </w:tcPr>
          <w:p w:rsidR="002E17B3" w:rsidRDefault="007038AC" w:rsidP="004570D6">
            <w:pPr>
              <w:pStyle w:val="Luettelokappale"/>
              <w:numPr>
                <w:ilvl w:val="0"/>
                <w:numId w:val="3"/>
              </w:numPr>
              <w:ind w:left="360"/>
            </w:pPr>
            <w:r>
              <w:lastRenderedPageBreak/>
              <w:t>Valintojen vapaus</w:t>
            </w:r>
          </w:p>
          <w:p w:rsidR="007038AC" w:rsidRDefault="007038AC" w:rsidP="004570D6">
            <w:pPr>
              <w:pStyle w:val="Luettelokappale"/>
              <w:numPr>
                <w:ilvl w:val="0"/>
                <w:numId w:val="3"/>
              </w:numPr>
              <w:ind w:left="360"/>
            </w:pPr>
            <w:r>
              <w:t>Ihmisoikeudet</w:t>
            </w:r>
          </w:p>
          <w:p w:rsidR="007038AC" w:rsidRDefault="007038AC" w:rsidP="004570D6">
            <w:pPr>
              <w:pStyle w:val="Luettelokappale"/>
              <w:numPr>
                <w:ilvl w:val="0"/>
                <w:numId w:val="3"/>
              </w:numPr>
              <w:ind w:left="360"/>
            </w:pPr>
            <w:r>
              <w:t>Elämänkaaren etiikka</w:t>
            </w:r>
          </w:p>
          <w:p w:rsidR="007038AC" w:rsidRDefault="007038AC" w:rsidP="004570D6">
            <w:pPr>
              <w:pStyle w:val="Luettelokappale"/>
              <w:numPr>
                <w:ilvl w:val="0"/>
                <w:numId w:val="3"/>
              </w:numPr>
              <w:ind w:left="360"/>
            </w:pPr>
            <w:r>
              <w:t>Eläintenoikeudet</w:t>
            </w:r>
          </w:p>
          <w:p w:rsidR="007038AC" w:rsidRDefault="007038AC" w:rsidP="004570D6">
            <w:pPr>
              <w:pStyle w:val="Luettelokappale"/>
              <w:numPr>
                <w:ilvl w:val="0"/>
                <w:numId w:val="3"/>
              </w:numPr>
              <w:ind w:left="360"/>
            </w:pPr>
            <w:r>
              <w:lastRenderedPageBreak/>
              <w:t>Ympäristökysymykset</w:t>
            </w:r>
          </w:p>
          <w:p w:rsidR="007038AC" w:rsidRDefault="007038AC" w:rsidP="004570D6">
            <w:pPr>
              <w:pStyle w:val="Luettelokappale"/>
              <w:numPr>
                <w:ilvl w:val="0"/>
                <w:numId w:val="3"/>
              </w:numPr>
              <w:ind w:left="360"/>
            </w:pPr>
            <w:r>
              <w:t>Vastuullinen kuluttaminen</w:t>
            </w:r>
          </w:p>
          <w:p w:rsidR="007038AC" w:rsidRDefault="007038AC" w:rsidP="004570D6">
            <w:pPr>
              <w:pStyle w:val="Luettelokappale"/>
              <w:numPr>
                <w:ilvl w:val="0"/>
                <w:numId w:val="3"/>
              </w:numPr>
              <w:ind w:left="360"/>
            </w:pPr>
            <w:r>
              <w:t>Kestävä kehitys</w:t>
            </w:r>
          </w:p>
          <w:p w:rsidR="007038AC" w:rsidRDefault="007038AC" w:rsidP="004570D6">
            <w:pPr>
              <w:pStyle w:val="Luettelokappale"/>
              <w:numPr>
                <w:ilvl w:val="0"/>
                <w:numId w:val="3"/>
              </w:numPr>
              <w:ind w:left="360"/>
            </w:pPr>
            <w:r>
              <w:t xml:space="preserve">Teknologian kehitys </w:t>
            </w:r>
          </w:p>
          <w:p w:rsidR="007038AC" w:rsidRDefault="007038AC" w:rsidP="004570D6">
            <w:pPr>
              <w:pStyle w:val="Luettelokappale"/>
              <w:numPr>
                <w:ilvl w:val="0"/>
                <w:numId w:val="3"/>
              </w:numPr>
              <w:ind w:left="360"/>
            </w:pPr>
            <w:r>
              <w:t>Ajankohtaiset teemat esim. sosiaalisessa mediassa</w:t>
            </w:r>
          </w:p>
          <w:p w:rsidR="007038AC" w:rsidRPr="002E71DA" w:rsidRDefault="007038AC" w:rsidP="001864A7"/>
        </w:tc>
        <w:tc>
          <w:tcPr>
            <w:tcW w:w="5962" w:type="dxa"/>
            <w:tcBorders>
              <w:top w:val="single" w:sz="18" w:space="0" w:color="auto"/>
              <w:bottom w:val="single" w:sz="6" w:space="0" w:color="auto"/>
            </w:tcBorders>
          </w:tcPr>
          <w:p w:rsidR="000A2878" w:rsidRDefault="000A2878" w:rsidP="000A2878">
            <w:r>
              <w:lastRenderedPageBreak/>
              <w:t>Tieto- ja viestintäteknologinen osaaminen (L5)</w:t>
            </w:r>
          </w:p>
          <w:p w:rsidR="007038AC" w:rsidRDefault="004570D6" w:rsidP="004570D6">
            <w:pPr>
              <w:pStyle w:val="Luettelokappale"/>
              <w:numPr>
                <w:ilvl w:val="0"/>
                <w:numId w:val="16"/>
              </w:numPr>
              <w:ind w:left="360"/>
            </w:pPr>
            <w:r>
              <w:t xml:space="preserve">Vahvistetaan </w:t>
            </w:r>
            <w:proofErr w:type="spellStart"/>
            <w:r>
              <w:t>tvt</w:t>
            </w:r>
            <w:proofErr w:type="spellEnd"/>
            <w:r>
              <w:t xml:space="preserve"> -</w:t>
            </w:r>
            <w:r w:rsidR="007038AC">
              <w:t>taitoja</w:t>
            </w:r>
          </w:p>
          <w:p w:rsidR="007038AC" w:rsidRDefault="007038AC" w:rsidP="004570D6">
            <w:pPr>
              <w:pStyle w:val="Luettelokappale"/>
              <w:numPr>
                <w:ilvl w:val="0"/>
                <w:numId w:val="16"/>
              </w:numPr>
              <w:ind w:left="360"/>
            </w:pPr>
            <w:r>
              <w:t>Eri tietolähteiden sisällön kriittinen tarkastelu</w:t>
            </w:r>
          </w:p>
          <w:p w:rsidR="007038AC" w:rsidRDefault="007038AC" w:rsidP="004570D6">
            <w:pPr>
              <w:pStyle w:val="Luettelokappale"/>
              <w:numPr>
                <w:ilvl w:val="0"/>
                <w:numId w:val="16"/>
              </w:numPr>
              <w:ind w:left="360"/>
            </w:pPr>
            <w:r>
              <w:t>Tiedonhankinta taitojen vahvistaminen</w:t>
            </w:r>
          </w:p>
          <w:p w:rsidR="004570D6" w:rsidRDefault="002E17B3" w:rsidP="004570D6">
            <w:r w:rsidRPr="002E71DA">
              <w:lastRenderedPageBreak/>
              <w:t>Osallistuminen, vaikuttaminen ja kestävän tulevaisuuden rakentaminen (L7)</w:t>
            </w:r>
          </w:p>
          <w:p w:rsidR="007038AC" w:rsidRDefault="007038AC" w:rsidP="004570D6">
            <w:pPr>
              <w:pStyle w:val="Luettelokappale"/>
              <w:numPr>
                <w:ilvl w:val="0"/>
                <w:numId w:val="16"/>
              </w:numPr>
              <w:ind w:left="360"/>
            </w:pPr>
            <w:r>
              <w:t>Keskustelutaitojen kehittäminen ja oman mielipiteen esittäminen</w:t>
            </w:r>
          </w:p>
          <w:p w:rsidR="007038AC" w:rsidRDefault="004570D6" w:rsidP="004570D6">
            <w:pPr>
              <w:pStyle w:val="Luettelokappale"/>
              <w:numPr>
                <w:ilvl w:val="0"/>
                <w:numId w:val="16"/>
              </w:numPr>
              <w:ind w:left="360"/>
            </w:pPr>
            <w:r>
              <w:t>R</w:t>
            </w:r>
            <w:r w:rsidR="007038AC">
              <w:t xml:space="preserve">atkaisukeskeisyys </w:t>
            </w:r>
          </w:p>
          <w:p w:rsidR="007038AC" w:rsidRPr="002E71DA" w:rsidRDefault="004570D6" w:rsidP="004570D6">
            <w:pPr>
              <w:pStyle w:val="Luettelokappale"/>
              <w:numPr>
                <w:ilvl w:val="0"/>
                <w:numId w:val="16"/>
              </w:numPr>
              <w:ind w:left="360"/>
            </w:pPr>
            <w:r>
              <w:t>N</w:t>
            </w:r>
            <w:r w:rsidR="007038AC">
              <w:t>euvottelu-, sovittelu- ja ristiriitojen käsittelytaitojen vahvistaminen</w:t>
            </w:r>
          </w:p>
        </w:tc>
      </w:tr>
      <w:tr w:rsidR="002E17B3" w:rsidRPr="002E71DA" w:rsidTr="00392DC8">
        <w:tc>
          <w:tcPr>
            <w:tcW w:w="3097" w:type="dxa"/>
            <w:tcBorders>
              <w:top w:val="single" w:sz="18" w:space="0" w:color="auto"/>
              <w:bottom w:val="single" w:sz="6" w:space="0" w:color="auto"/>
            </w:tcBorders>
          </w:tcPr>
          <w:p w:rsidR="002E17B3" w:rsidRPr="002E71DA" w:rsidRDefault="002E17B3" w:rsidP="001864A7">
            <w:pPr>
              <w:rPr>
                <w:b/>
              </w:rPr>
            </w:pPr>
            <w:r>
              <w:rPr>
                <w:b/>
              </w:rPr>
              <w:lastRenderedPageBreak/>
              <w:t xml:space="preserve">T9 </w:t>
            </w:r>
            <w:r w:rsidR="000A2878" w:rsidRPr="000A2878">
              <w:rPr>
                <w:rFonts w:eastAsia="Calibri" w:cs="Arial"/>
                <w:bCs/>
                <w:color w:val="00B050"/>
              </w:rPr>
              <w:t xml:space="preserve">innostaa oppilasta </w:t>
            </w:r>
            <w:r w:rsidR="000A2878" w:rsidRPr="000A2878">
              <w:rPr>
                <w:rFonts w:eastAsia="Calibri" w:cs="Arial"/>
                <w:bCs/>
                <w:color w:val="FF0000"/>
              </w:rPr>
              <w:t>pohtimaan</w:t>
            </w:r>
            <w:r w:rsidR="000A2878" w:rsidRPr="00134FD2">
              <w:rPr>
                <w:rFonts w:eastAsia="Calibri" w:cs="Arial"/>
                <w:bCs/>
              </w:rPr>
              <w:t xml:space="preserve"> </w:t>
            </w:r>
            <w:r w:rsidR="000A2878" w:rsidRPr="000A2878">
              <w:rPr>
                <w:rFonts w:eastAsia="Calibri" w:cs="Arial"/>
                <w:bCs/>
                <w:color w:val="0070C0"/>
              </w:rPr>
              <w:t>omien valintojensa vaikutusta kestävään tulevaisuuteen paikallisesti ja globaalisti</w:t>
            </w:r>
          </w:p>
        </w:tc>
        <w:tc>
          <w:tcPr>
            <w:tcW w:w="3098" w:type="dxa"/>
            <w:tcBorders>
              <w:top w:val="single" w:sz="18" w:space="0" w:color="auto"/>
              <w:bottom w:val="single" w:sz="6" w:space="0" w:color="auto"/>
            </w:tcBorders>
          </w:tcPr>
          <w:p w:rsidR="002E17B3" w:rsidRDefault="007038AC" w:rsidP="001864A7">
            <w:r>
              <w:t xml:space="preserve">S1 </w:t>
            </w:r>
          </w:p>
          <w:p w:rsidR="007038AC" w:rsidRDefault="007038AC" w:rsidP="004570D6">
            <w:pPr>
              <w:pStyle w:val="Luettelokappale"/>
              <w:numPr>
                <w:ilvl w:val="0"/>
                <w:numId w:val="3"/>
              </w:numPr>
              <w:ind w:left="360"/>
            </w:pPr>
            <w:r>
              <w:t>Pohditaan omien valintojen vaikutusta yhteiskunnassa</w:t>
            </w:r>
            <w:r w:rsidR="004570D6">
              <w:t>.</w:t>
            </w:r>
          </w:p>
          <w:p w:rsidR="007038AC" w:rsidRDefault="007038AC" w:rsidP="004570D6">
            <w:r>
              <w:t xml:space="preserve">S2 </w:t>
            </w:r>
          </w:p>
          <w:p w:rsidR="007038AC" w:rsidRDefault="007038AC" w:rsidP="004570D6">
            <w:pPr>
              <w:pStyle w:val="Luettelokappale"/>
              <w:numPr>
                <w:ilvl w:val="0"/>
                <w:numId w:val="3"/>
              </w:numPr>
              <w:ind w:left="360"/>
            </w:pPr>
            <w:r>
              <w:t xml:space="preserve">Pohditaan </w:t>
            </w:r>
            <w:r w:rsidR="00AE0A83">
              <w:t>eettisten kysymysten yhteyttä hyvinvointiin ja kestävään tulevaisuuteen</w:t>
            </w:r>
            <w:r w:rsidR="004570D6">
              <w:t>.</w:t>
            </w:r>
          </w:p>
          <w:p w:rsidR="00AE0A83" w:rsidRDefault="00AE0A83" w:rsidP="004570D6">
            <w:r>
              <w:t xml:space="preserve">S3 </w:t>
            </w:r>
          </w:p>
          <w:p w:rsidR="00AE0A83" w:rsidRPr="002E71DA" w:rsidRDefault="00AE0A83" w:rsidP="004570D6">
            <w:pPr>
              <w:pStyle w:val="Luettelokappale"/>
              <w:numPr>
                <w:ilvl w:val="0"/>
                <w:numId w:val="3"/>
              </w:numPr>
              <w:ind w:left="360"/>
            </w:pPr>
            <w:r>
              <w:t>Pohditaan toimintaa kestävän tulevaisuuden hyväksi</w:t>
            </w:r>
            <w:r w:rsidR="004570D6">
              <w:t>.</w:t>
            </w:r>
          </w:p>
        </w:tc>
        <w:tc>
          <w:tcPr>
            <w:tcW w:w="3260" w:type="dxa"/>
            <w:tcBorders>
              <w:top w:val="single" w:sz="18" w:space="0" w:color="auto"/>
              <w:bottom w:val="single" w:sz="6" w:space="0" w:color="auto"/>
            </w:tcBorders>
          </w:tcPr>
          <w:p w:rsidR="002E17B3" w:rsidRDefault="00AE0A83" w:rsidP="004570D6">
            <w:pPr>
              <w:pStyle w:val="Luettelokappale"/>
              <w:numPr>
                <w:ilvl w:val="0"/>
                <w:numId w:val="3"/>
              </w:numPr>
              <w:ind w:left="360"/>
            </w:pPr>
            <w:r>
              <w:t>Hyvinvointi ja vastuu omasta toiminnasta</w:t>
            </w:r>
          </w:p>
          <w:p w:rsidR="00AE0A83" w:rsidRDefault="00AE0A83" w:rsidP="004570D6">
            <w:pPr>
              <w:pStyle w:val="Luettelokappale"/>
              <w:numPr>
                <w:ilvl w:val="0"/>
                <w:numId w:val="3"/>
              </w:numPr>
              <w:ind w:left="360"/>
            </w:pPr>
            <w:r>
              <w:t>Kestävä elämäntapa, vastuu toisista sekä luonnosta</w:t>
            </w:r>
          </w:p>
          <w:p w:rsidR="00AE0A83" w:rsidRDefault="00AE0A83" w:rsidP="004570D6">
            <w:pPr>
              <w:pStyle w:val="Luettelokappale"/>
              <w:numPr>
                <w:ilvl w:val="0"/>
                <w:numId w:val="3"/>
              </w:numPr>
              <w:ind w:left="360"/>
            </w:pPr>
            <w:r>
              <w:t>Yhteiskunnan pelisääntöjen noudattaminen</w:t>
            </w:r>
            <w:r w:rsidR="00814CFD">
              <w:t xml:space="preserve"> (esim. oikea ja väärä)</w:t>
            </w:r>
          </w:p>
          <w:p w:rsidR="00AE0A83" w:rsidRDefault="00AE0A83" w:rsidP="004570D6">
            <w:pPr>
              <w:pStyle w:val="Luettelokappale"/>
              <w:numPr>
                <w:ilvl w:val="0"/>
                <w:numId w:val="3"/>
              </w:numPr>
              <w:ind w:left="360"/>
            </w:pPr>
            <w:r>
              <w:t xml:space="preserve">Vastuullinen kuluttaminen globaalissa maailmassa (esim. reilu kauppa) </w:t>
            </w:r>
          </w:p>
          <w:p w:rsidR="00AE0A83" w:rsidRDefault="00AE0A83" w:rsidP="004570D6">
            <w:pPr>
              <w:pStyle w:val="Luettelokappale"/>
              <w:numPr>
                <w:ilvl w:val="0"/>
                <w:numId w:val="3"/>
              </w:numPr>
              <w:ind w:left="360"/>
            </w:pPr>
            <w:r>
              <w:t>Vastuullinen toiminta sosiaalisessa mediassa</w:t>
            </w:r>
          </w:p>
          <w:p w:rsidR="002D02ED" w:rsidRPr="002E71DA" w:rsidRDefault="002D02ED" w:rsidP="001864A7"/>
        </w:tc>
        <w:tc>
          <w:tcPr>
            <w:tcW w:w="5962" w:type="dxa"/>
            <w:tcBorders>
              <w:top w:val="single" w:sz="18" w:space="0" w:color="auto"/>
              <w:bottom w:val="single" w:sz="6" w:space="0" w:color="auto"/>
            </w:tcBorders>
          </w:tcPr>
          <w:p w:rsidR="000A2878" w:rsidRDefault="000A2878" w:rsidP="000A2878">
            <w:r>
              <w:t>Tieto- ja viestintäteknologinen osaaminen (L5)</w:t>
            </w:r>
          </w:p>
          <w:p w:rsidR="00D52750" w:rsidRDefault="004570D6" w:rsidP="004570D6">
            <w:pPr>
              <w:pStyle w:val="Luettelokappale"/>
              <w:numPr>
                <w:ilvl w:val="0"/>
                <w:numId w:val="17"/>
              </w:numPr>
              <w:ind w:left="360"/>
            </w:pPr>
            <w:proofErr w:type="spellStart"/>
            <w:r>
              <w:t>T</w:t>
            </w:r>
            <w:r w:rsidR="00D52750">
              <w:t>vt</w:t>
            </w:r>
            <w:proofErr w:type="spellEnd"/>
            <w:r w:rsidR="00D52750">
              <w:t>-taitojen kehittäminen</w:t>
            </w:r>
          </w:p>
          <w:p w:rsidR="00D52750" w:rsidRDefault="00D52750" w:rsidP="004570D6">
            <w:pPr>
              <w:pStyle w:val="Luettelokappale"/>
              <w:numPr>
                <w:ilvl w:val="0"/>
                <w:numId w:val="17"/>
              </w:numPr>
              <w:ind w:left="360"/>
            </w:pPr>
            <w:r>
              <w:t>Vastuullinen nettikäyttäytyminen, kiusaamisen vastustaminen sosiaalisessa mediassa</w:t>
            </w:r>
          </w:p>
          <w:p w:rsidR="000A2878" w:rsidRDefault="000A2878" w:rsidP="004570D6">
            <w:r>
              <w:t>Työelämätaidot ja yrittäjyys (L6)</w:t>
            </w:r>
          </w:p>
          <w:p w:rsidR="00D52750" w:rsidRDefault="00D52750" w:rsidP="004570D6">
            <w:pPr>
              <w:pStyle w:val="Luettelokappale"/>
              <w:numPr>
                <w:ilvl w:val="0"/>
                <w:numId w:val="17"/>
              </w:numPr>
              <w:ind w:left="360"/>
            </w:pPr>
            <w:r>
              <w:t>Omien kokemusten kautta oppiminen</w:t>
            </w:r>
          </w:p>
          <w:p w:rsidR="00D52750" w:rsidRDefault="00D52750" w:rsidP="004570D6">
            <w:pPr>
              <w:pStyle w:val="Luettelokappale"/>
              <w:numPr>
                <w:ilvl w:val="0"/>
                <w:numId w:val="17"/>
              </w:numPr>
              <w:ind w:left="360"/>
            </w:pPr>
            <w:r>
              <w:t>Vahvistetaan kykyä toimia globaalissa maailmassa ja monimuotoisessa työelämässä</w:t>
            </w:r>
          </w:p>
          <w:p w:rsidR="00D52750" w:rsidRDefault="00D52750" w:rsidP="004570D6">
            <w:pPr>
              <w:pStyle w:val="Luettelokappale"/>
              <w:numPr>
                <w:ilvl w:val="0"/>
                <w:numId w:val="17"/>
              </w:numPr>
              <w:ind w:left="360"/>
            </w:pPr>
            <w:r>
              <w:t>Vahvistetaan kykyä toimia globaalissa taloudessa vastuullisesti</w:t>
            </w:r>
          </w:p>
          <w:p w:rsidR="002E17B3" w:rsidRDefault="000A2878" w:rsidP="004570D6">
            <w:r w:rsidRPr="002E71DA">
              <w:t>Osallistuminen, vaikuttaminen ja kestävän tulevaisuuden rakentaminen (L7)</w:t>
            </w:r>
          </w:p>
          <w:p w:rsidR="00D52750" w:rsidRDefault="00D52750" w:rsidP="004570D6">
            <w:pPr>
              <w:pStyle w:val="Luettelokappale"/>
              <w:numPr>
                <w:ilvl w:val="0"/>
                <w:numId w:val="17"/>
              </w:numPr>
              <w:ind w:left="360"/>
            </w:pPr>
            <w:r>
              <w:t>Oman kokemusmaailman vahvistaminen</w:t>
            </w:r>
          </w:p>
          <w:p w:rsidR="004570D6" w:rsidRDefault="00D52750" w:rsidP="000A2878">
            <w:pPr>
              <w:pStyle w:val="Luettelokappale"/>
              <w:numPr>
                <w:ilvl w:val="0"/>
                <w:numId w:val="17"/>
              </w:numPr>
              <w:ind w:left="360"/>
            </w:pPr>
            <w:r>
              <w:t>Vahvistetaan kykyä vaikuttaa kestävään tulevaisuuteen sosiaalisessa mediassa, lähiympäristössä sekä koulussa</w:t>
            </w:r>
          </w:p>
          <w:p w:rsidR="00D52750" w:rsidRPr="002E71DA" w:rsidRDefault="004570D6" w:rsidP="000A2878">
            <w:pPr>
              <w:pStyle w:val="Luettelokappale"/>
              <w:numPr>
                <w:ilvl w:val="0"/>
                <w:numId w:val="17"/>
              </w:numPr>
              <w:ind w:left="360"/>
            </w:pPr>
            <w:r>
              <w:t>O</w:t>
            </w:r>
            <w:r w:rsidR="00814CFD">
              <w:t>ppilaskuntatyöskentely</w:t>
            </w:r>
          </w:p>
        </w:tc>
      </w:tr>
      <w:tr w:rsidR="002E17B3" w:rsidRPr="002E71DA" w:rsidTr="00392DC8">
        <w:tc>
          <w:tcPr>
            <w:tcW w:w="3097" w:type="dxa"/>
            <w:tcBorders>
              <w:top w:val="single" w:sz="18" w:space="0" w:color="auto"/>
              <w:bottom w:val="single" w:sz="6" w:space="0" w:color="auto"/>
            </w:tcBorders>
          </w:tcPr>
          <w:p w:rsidR="002E17B3" w:rsidRDefault="002E17B3" w:rsidP="001864A7">
            <w:pPr>
              <w:rPr>
                <w:b/>
              </w:rPr>
            </w:pPr>
            <w:proofErr w:type="gramStart"/>
            <w:r>
              <w:rPr>
                <w:b/>
              </w:rPr>
              <w:t xml:space="preserve">T10 </w:t>
            </w:r>
            <w:r w:rsidR="000A2878" w:rsidRPr="000A2878">
              <w:rPr>
                <w:rFonts w:eastAsia="Calibri" w:cs="Calibri"/>
                <w:color w:val="00B050"/>
              </w:rPr>
              <w:t xml:space="preserve">ohjata oppilas </w:t>
            </w:r>
            <w:r w:rsidR="000A2878" w:rsidRPr="000A2878">
              <w:rPr>
                <w:rFonts w:eastAsia="Calibri" w:cs="Calibri"/>
                <w:color w:val="FF0000"/>
              </w:rPr>
              <w:t>tuntemaan</w:t>
            </w:r>
            <w:r w:rsidR="000A2878" w:rsidRPr="00134FD2">
              <w:rPr>
                <w:rFonts w:eastAsia="Calibri" w:cs="Calibri"/>
              </w:rPr>
              <w:t xml:space="preserve"> </w:t>
            </w:r>
            <w:r w:rsidR="000A2878" w:rsidRPr="000A2878">
              <w:rPr>
                <w:rFonts w:ascii="Calibri" w:eastAsia="Calibri" w:hAnsi="Calibri" w:cs="Arial"/>
                <w:bCs/>
                <w:color w:val="0070C0"/>
              </w:rPr>
              <w:t>ihmisarvon, ihmisoikeuksien ja ihmisten yhdenvertaisuuden merkitys ja eettinen perusta</w:t>
            </w:r>
            <w:proofErr w:type="gramEnd"/>
          </w:p>
        </w:tc>
        <w:tc>
          <w:tcPr>
            <w:tcW w:w="3098" w:type="dxa"/>
            <w:tcBorders>
              <w:top w:val="single" w:sz="18" w:space="0" w:color="auto"/>
              <w:bottom w:val="single" w:sz="6" w:space="0" w:color="auto"/>
            </w:tcBorders>
          </w:tcPr>
          <w:p w:rsidR="002E17B3" w:rsidRDefault="00814CFD" w:rsidP="001864A7">
            <w:r>
              <w:t xml:space="preserve">S2 </w:t>
            </w:r>
          </w:p>
          <w:p w:rsidR="00814CFD" w:rsidRDefault="00814CFD" w:rsidP="004570D6">
            <w:pPr>
              <w:pStyle w:val="Luettelokappale"/>
              <w:numPr>
                <w:ilvl w:val="0"/>
                <w:numId w:val="18"/>
              </w:numPr>
              <w:ind w:left="360"/>
            </w:pPr>
            <w:r>
              <w:t>Pohditaan hyvän elämän arvoja sekä yleisinhimillisiä arvoja</w:t>
            </w:r>
            <w:r w:rsidR="004570D6">
              <w:t>.</w:t>
            </w:r>
          </w:p>
          <w:p w:rsidR="00814CFD" w:rsidRDefault="00814CFD" w:rsidP="004570D6">
            <w:r>
              <w:t xml:space="preserve">S3 </w:t>
            </w:r>
          </w:p>
          <w:p w:rsidR="00814CFD" w:rsidRPr="002E71DA" w:rsidRDefault="00814CFD" w:rsidP="004570D6">
            <w:pPr>
              <w:pStyle w:val="Luettelokappale"/>
              <w:numPr>
                <w:ilvl w:val="0"/>
                <w:numId w:val="18"/>
              </w:numPr>
              <w:ind w:left="360"/>
            </w:pPr>
            <w:r>
              <w:t>Perehdytään ihmisarvoon sekä yhdenvertaisuuteen yhteisössä</w:t>
            </w:r>
            <w:r w:rsidR="004570D6">
              <w:t>.</w:t>
            </w:r>
            <w:r>
              <w:t xml:space="preserve"> </w:t>
            </w:r>
          </w:p>
        </w:tc>
        <w:tc>
          <w:tcPr>
            <w:tcW w:w="3260" w:type="dxa"/>
            <w:tcBorders>
              <w:top w:val="single" w:sz="18" w:space="0" w:color="auto"/>
              <w:bottom w:val="single" w:sz="6" w:space="0" w:color="auto"/>
            </w:tcBorders>
          </w:tcPr>
          <w:p w:rsidR="002E17B3" w:rsidRDefault="00814CFD" w:rsidP="004570D6">
            <w:pPr>
              <w:pStyle w:val="Luettelokappale"/>
              <w:numPr>
                <w:ilvl w:val="0"/>
                <w:numId w:val="18"/>
              </w:numPr>
              <w:ind w:left="360"/>
            </w:pPr>
            <w:r>
              <w:t xml:space="preserve">Arvot (esim. oikeudenmukaisuus, totuus, tasa-arvo) </w:t>
            </w:r>
          </w:p>
          <w:p w:rsidR="00814CFD" w:rsidRDefault="00814CFD" w:rsidP="004570D6">
            <w:pPr>
              <w:pStyle w:val="Luettelokappale"/>
              <w:numPr>
                <w:ilvl w:val="0"/>
                <w:numId w:val="18"/>
              </w:numPr>
              <w:ind w:left="360"/>
            </w:pPr>
            <w:r>
              <w:t>Ihmisoikeuksien synty, kehitys ja tulevaisuus</w:t>
            </w:r>
          </w:p>
          <w:p w:rsidR="00814CFD" w:rsidRDefault="00974105" w:rsidP="004570D6">
            <w:pPr>
              <w:pStyle w:val="Luettelokappale"/>
              <w:numPr>
                <w:ilvl w:val="0"/>
                <w:numId w:val="18"/>
              </w:numPr>
              <w:ind w:left="360"/>
            </w:pPr>
            <w:r>
              <w:t>Pohditaan t</w:t>
            </w:r>
            <w:r w:rsidR="00814CFD">
              <w:t>ulevaisuuden tekoäly</w:t>
            </w:r>
            <w:r>
              <w:t>n ja robottien tuomia haasteita ihmisoikeuksien kannalta</w:t>
            </w:r>
          </w:p>
          <w:p w:rsidR="00814CFD" w:rsidRPr="002E71DA" w:rsidRDefault="00814CFD" w:rsidP="001864A7"/>
        </w:tc>
        <w:tc>
          <w:tcPr>
            <w:tcW w:w="5962" w:type="dxa"/>
            <w:tcBorders>
              <w:top w:val="single" w:sz="18" w:space="0" w:color="auto"/>
              <w:bottom w:val="single" w:sz="6" w:space="0" w:color="auto"/>
            </w:tcBorders>
          </w:tcPr>
          <w:p w:rsidR="000A2878" w:rsidRDefault="000A2878" w:rsidP="000A2878">
            <w:proofErr w:type="gramStart"/>
            <w:r w:rsidRPr="002E71DA">
              <w:t>Ajattelu ja oppimaan oppiminen (L1)</w:t>
            </w:r>
            <w:proofErr w:type="gramEnd"/>
          </w:p>
          <w:p w:rsidR="00814CFD" w:rsidRDefault="00814CFD" w:rsidP="004570D6">
            <w:pPr>
              <w:pStyle w:val="Luettelokappale"/>
              <w:numPr>
                <w:ilvl w:val="0"/>
                <w:numId w:val="19"/>
              </w:numPr>
              <w:ind w:left="360"/>
            </w:pPr>
            <w:r>
              <w:t>Eettisen ajattelun kehittyminen, pohdintaa arvoista, hyvästä elämästä sekä hyveistä</w:t>
            </w:r>
          </w:p>
          <w:p w:rsidR="00814CFD" w:rsidRDefault="00814CFD" w:rsidP="004570D6">
            <w:pPr>
              <w:pStyle w:val="Luettelokappale"/>
              <w:numPr>
                <w:ilvl w:val="0"/>
                <w:numId w:val="19"/>
              </w:numPr>
              <w:ind w:left="360"/>
            </w:pPr>
            <w:r>
              <w:t>Vahvistetaan kykyä toimia ihmisarvoa kunnioittaen</w:t>
            </w:r>
          </w:p>
          <w:p w:rsidR="002E17B3" w:rsidRDefault="002E17B3" w:rsidP="004570D6">
            <w:r w:rsidRPr="002E71DA">
              <w:t>Osallistuminen, vaikuttaminen ja kestävän tulevaisuuden rakentaminen (L7)</w:t>
            </w:r>
          </w:p>
          <w:p w:rsidR="00814CFD" w:rsidRDefault="004570D6" w:rsidP="004570D6">
            <w:pPr>
              <w:pStyle w:val="Luettelokappale"/>
              <w:numPr>
                <w:ilvl w:val="0"/>
                <w:numId w:val="19"/>
              </w:numPr>
              <w:ind w:left="360"/>
            </w:pPr>
            <w:r>
              <w:t>V</w:t>
            </w:r>
            <w:r w:rsidR="00814CFD">
              <w:t>ahvistetaan ihmisarvoa kunnioittavaa käytöstä</w:t>
            </w:r>
          </w:p>
          <w:p w:rsidR="00814CFD" w:rsidRDefault="004570D6" w:rsidP="004570D6">
            <w:pPr>
              <w:pStyle w:val="Luettelokappale"/>
              <w:numPr>
                <w:ilvl w:val="0"/>
                <w:numId w:val="19"/>
              </w:numPr>
              <w:ind w:left="360"/>
            </w:pPr>
            <w:r>
              <w:t>M</w:t>
            </w:r>
            <w:r w:rsidR="00814CFD">
              <w:t xml:space="preserve">ahdollisesti koulun tuki- ja kummioppilastoiminta </w:t>
            </w:r>
          </w:p>
          <w:p w:rsidR="00814CFD" w:rsidRPr="002E71DA" w:rsidRDefault="00814CFD" w:rsidP="004570D6">
            <w:pPr>
              <w:pStyle w:val="Luettelokappale"/>
              <w:numPr>
                <w:ilvl w:val="0"/>
                <w:numId w:val="19"/>
              </w:numPr>
              <w:ind w:left="360"/>
            </w:pPr>
            <w:r>
              <w:t xml:space="preserve">Vahvistetaan kykyä ratkaista ristiriitatilanteita yhdenvertaisuutta korostaen </w:t>
            </w:r>
          </w:p>
        </w:tc>
      </w:tr>
    </w:tbl>
    <w:p w:rsidR="002E17B3" w:rsidRDefault="002E17B3" w:rsidP="002E17B3"/>
    <w:p w:rsidR="00FF6D06" w:rsidRPr="00FF6D06" w:rsidRDefault="00FF6D06" w:rsidP="002E17B3">
      <w:pPr>
        <w:rPr>
          <w:color w:val="0070C0"/>
        </w:rPr>
      </w:pPr>
      <w:r w:rsidRPr="00FF6D06">
        <w:rPr>
          <w:color w:val="0070C0"/>
        </w:rPr>
        <w:t>Elämänkatsomustietoa opetetaan usealle vuosiluokalle yhtäaikaisesti. Tavoitteet ja sisällöt valitaan lukuvuosittain. Opetusta eriytetään vuosiluokkakohtaisesti.</w:t>
      </w:r>
    </w:p>
    <w:p w:rsidR="002E17B3" w:rsidRPr="002E71DA" w:rsidRDefault="002E17B3" w:rsidP="002E17B3"/>
    <w:p w:rsidR="00FF6D06" w:rsidRPr="00FF6D06" w:rsidRDefault="00FF6D06" w:rsidP="00FF6D06">
      <w:pPr>
        <w:pStyle w:val="NormaaliWWW"/>
        <w:shd w:val="clear" w:color="auto" w:fill="FFFFFF"/>
        <w:jc w:val="both"/>
        <w:rPr>
          <w:rFonts w:asciiTheme="minorHAnsi" w:hAnsiTheme="minorHAnsi" w:cs="Segoe UI"/>
          <w:color w:val="000000"/>
          <w:sz w:val="22"/>
          <w:szCs w:val="22"/>
        </w:rPr>
      </w:pPr>
      <w:r w:rsidRPr="00FF6D06">
        <w:rPr>
          <w:rStyle w:val="Voimakas"/>
          <w:rFonts w:asciiTheme="minorHAnsi" w:hAnsiTheme="minorHAnsi" w:cs="Segoe UI"/>
          <w:color w:val="000000"/>
          <w:sz w:val="22"/>
          <w:szCs w:val="22"/>
        </w:rPr>
        <w:lastRenderedPageBreak/>
        <w:t>Elämänkatsomustiedon oppimisympäristöihin ja työtapoihin liittyvät tavoitteet vuosiluokalla 7-9</w:t>
      </w:r>
    </w:p>
    <w:p w:rsidR="00FF6D06" w:rsidRPr="00FF6D06" w:rsidRDefault="00FF6D06" w:rsidP="00FF6D06">
      <w:pPr>
        <w:pStyle w:val="NormaaliWWW"/>
        <w:shd w:val="clear" w:color="auto" w:fill="FFFFFF"/>
        <w:jc w:val="both"/>
        <w:rPr>
          <w:rFonts w:asciiTheme="minorHAnsi" w:hAnsiTheme="minorHAnsi" w:cs="Segoe UI"/>
          <w:color w:val="000000"/>
          <w:sz w:val="22"/>
          <w:szCs w:val="22"/>
        </w:rPr>
      </w:pPr>
      <w:r>
        <w:rPr>
          <w:rFonts w:asciiTheme="minorHAnsi" w:hAnsiTheme="minorHAnsi" w:cs="Segoe UI"/>
          <w:color w:val="000000"/>
          <w:sz w:val="22"/>
          <w:szCs w:val="22"/>
        </w:rPr>
        <w:t>”</w:t>
      </w:r>
      <w:r w:rsidRPr="00FF6D06">
        <w:rPr>
          <w:rFonts w:asciiTheme="minorHAnsi" w:hAnsiTheme="minorHAnsi" w:cs="Segoe UI"/>
          <w:color w:val="000000"/>
          <w:sz w:val="22"/>
          <w:szCs w:val="22"/>
        </w:rPr>
        <w:t>Työtapojen valinnassa on oppiaineen tavoitteiden kannalta keskeistä taata turvallinen ja avoin oppimis- ja keskusteluympäristö, jossa oppilas kokee tulevansa kuulluksi ja arvostetuksi. Erityisesti kunkin uuden ryhmän aloittaessa ryhmäytyminen on olennainen osa oppimisympäristön rakentumista. Työskentelyssä tuetaan oppimisen itsesäätelytaitojen kehittymistä. Oppilaat elävät globalisoituvassa mediamaailmassa, jota erilaiset digitaaliset sovellukset muokkaavat. Siksi elämänkatsomustiedon oppimisympäristössä on olennaista, että välitön henkilökohtainen yhteisöllinen kanssakäyminen voi yhdistyä erilaisten medioiden ja digitaalisen vuorovaikutuksen pedagogisesti monipuoliseen hyödyntämiseen.</w:t>
      </w:r>
      <w:r>
        <w:rPr>
          <w:rFonts w:asciiTheme="minorHAnsi" w:hAnsiTheme="minorHAnsi" w:cs="Segoe UI"/>
          <w:color w:val="000000"/>
          <w:sz w:val="22"/>
          <w:szCs w:val="22"/>
        </w:rPr>
        <w:t>” (OPS 2014, 413.)</w:t>
      </w:r>
    </w:p>
    <w:p w:rsidR="00FF6D06" w:rsidRPr="00FF6D06" w:rsidRDefault="00FF6D06" w:rsidP="00FF6D06">
      <w:pPr>
        <w:pStyle w:val="NormaaliWWW"/>
        <w:shd w:val="clear" w:color="auto" w:fill="FFFFFF"/>
        <w:jc w:val="both"/>
        <w:rPr>
          <w:rFonts w:asciiTheme="minorHAnsi" w:hAnsiTheme="minorHAnsi" w:cs="Segoe UI"/>
          <w:color w:val="000000"/>
          <w:sz w:val="22"/>
          <w:szCs w:val="22"/>
        </w:rPr>
      </w:pPr>
      <w:r w:rsidRPr="00FF6D06">
        <w:rPr>
          <w:rStyle w:val="Voimakas"/>
          <w:rFonts w:asciiTheme="minorHAnsi" w:hAnsiTheme="minorHAnsi" w:cs="Segoe UI"/>
          <w:color w:val="000000"/>
          <w:sz w:val="22"/>
          <w:szCs w:val="22"/>
        </w:rPr>
        <w:t>Ohjaus, eriyttäminen ja tuki elämänkatsomustiedossa vuosiluokilla 7-9</w:t>
      </w:r>
    </w:p>
    <w:p w:rsidR="00FF6D06" w:rsidRPr="00FF6D06" w:rsidRDefault="00FF6D06" w:rsidP="00FF6D06">
      <w:pPr>
        <w:pStyle w:val="NormaaliWWW"/>
        <w:shd w:val="clear" w:color="auto" w:fill="FFFFFF"/>
        <w:jc w:val="both"/>
        <w:rPr>
          <w:rFonts w:asciiTheme="minorHAnsi" w:hAnsiTheme="minorHAnsi" w:cs="Segoe UI"/>
          <w:color w:val="000000"/>
          <w:sz w:val="22"/>
          <w:szCs w:val="22"/>
        </w:rPr>
      </w:pPr>
      <w:r>
        <w:rPr>
          <w:rFonts w:asciiTheme="minorHAnsi" w:hAnsiTheme="minorHAnsi" w:cs="Segoe UI"/>
          <w:color w:val="000000"/>
          <w:sz w:val="22"/>
          <w:szCs w:val="22"/>
        </w:rPr>
        <w:t>”</w:t>
      </w:r>
      <w:r w:rsidRPr="00FF6D06">
        <w:rPr>
          <w:rFonts w:asciiTheme="minorHAnsi" w:hAnsiTheme="minorHAnsi" w:cs="Segoe UI"/>
          <w:color w:val="000000"/>
          <w:sz w:val="22"/>
          <w:szCs w:val="22"/>
        </w:rPr>
        <w:t xml:space="preserve">Oppiaineen tavoitteiden kannalta keskeistä ohjauksen ja tuen järjestämisessä on vahvistaa oppilaan osallisuuden ja </w:t>
      </w:r>
      <w:proofErr w:type="spellStart"/>
      <w:r w:rsidRPr="00FF6D06">
        <w:rPr>
          <w:rFonts w:asciiTheme="minorHAnsi" w:hAnsiTheme="minorHAnsi" w:cs="Segoe UI"/>
          <w:color w:val="000000"/>
          <w:sz w:val="22"/>
          <w:szCs w:val="22"/>
        </w:rPr>
        <w:t>minäpystyvyyden</w:t>
      </w:r>
      <w:proofErr w:type="spellEnd"/>
      <w:r w:rsidRPr="00FF6D06">
        <w:rPr>
          <w:rFonts w:asciiTheme="minorHAnsi" w:hAnsiTheme="minorHAnsi" w:cs="Segoe UI"/>
          <w:color w:val="000000"/>
          <w:sz w:val="22"/>
          <w:szCs w:val="22"/>
        </w:rPr>
        <w:t xml:space="preserve"> kokemusta. Elämänkatsomustieto oppiaineena tukee oppilaan hyvinvointia, kehitystä ja oppimista tarjoamalla mahdollisuuksia ja käsitteellisiä välineitä tutkia, jäsentää ja rakentaa omaa katsomuksellista identiteettiä yhdessä muiden kanssa. Ohjausta ja tukea tarvitaan oppiaineen käsitteellisen sisällön hahmottamiseen erityisesti eettisissä kysymyksissä sekä vuorovaikutus- ja ajattelutaitojen kehittymiseen. Oppilaiden yksilöllisen tuen tarpeet sekä mahdollisuus syventymiseen ja yksilölliseen etenemiseen otetaan huomioon työtapojen ja sisältöjen valinnassa.</w:t>
      </w:r>
      <w:r>
        <w:rPr>
          <w:rFonts w:asciiTheme="minorHAnsi" w:hAnsiTheme="minorHAnsi" w:cs="Segoe UI"/>
          <w:color w:val="000000"/>
          <w:sz w:val="22"/>
          <w:szCs w:val="22"/>
        </w:rPr>
        <w:t>” (OPS 2014, 413.)</w:t>
      </w:r>
    </w:p>
    <w:p w:rsidR="00FF6D06" w:rsidRPr="00FF6D06" w:rsidRDefault="00FF6D06" w:rsidP="00FF6D06">
      <w:pPr>
        <w:pStyle w:val="NormaaliWWW"/>
        <w:shd w:val="clear" w:color="auto" w:fill="FFFFFF"/>
        <w:jc w:val="both"/>
        <w:rPr>
          <w:rFonts w:asciiTheme="minorHAnsi" w:hAnsiTheme="minorHAnsi" w:cs="Segoe UI"/>
          <w:color w:val="000000"/>
          <w:sz w:val="22"/>
          <w:szCs w:val="22"/>
        </w:rPr>
      </w:pPr>
      <w:r w:rsidRPr="00FF6D06">
        <w:rPr>
          <w:rStyle w:val="Voimakas"/>
          <w:rFonts w:asciiTheme="minorHAnsi" w:hAnsiTheme="minorHAnsi" w:cs="Segoe UI"/>
          <w:color w:val="000000"/>
          <w:sz w:val="22"/>
          <w:szCs w:val="22"/>
        </w:rPr>
        <w:t>Oppilaan oppimisen arviointi elämänkatsomustiedossa vuosiluokilla 7-9</w:t>
      </w:r>
    </w:p>
    <w:p w:rsidR="00FF6D06" w:rsidRPr="00FF6D06" w:rsidRDefault="00FF6D06" w:rsidP="00FF6D06">
      <w:pPr>
        <w:pStyle w:val="NormaaliWWW"/>
        <w:shd w:val="clear" w:color="auto" w:fill="FFFFFF"/>
        <w:jc w:val="both"/>
        <w:rPr>
          <w:rFonts w:asciiTheme="minorHAnsi" w:hAnsiTheme="minorHAnsi" w:cs="Segoe UI"/>
          <w:color w:val="000000"/>
          <w:sz w:val="22"/>
          <w:szCs w:val="22"/>
        </w:rPr>
      </w:pPr>
      <w:r>
        <w:rPr>
          <w:rFonts w:asciiTheme="minorHAnsi" w:hAnsiTheme="minorHAnsi" w:cs="Segoe UI"/>
          <w:color w:val="000000"/>
          <w:sz w:val="22"/>
          <w:szCs w:val="22"/>
        </w:rPr>
        <w:t>”</w:t>
      </w:r>
      <w:r w:rsidRPr="00FF6D06">
        <w:rPr>
          <w:rFonts w:asciiTheme="minorHAnsi" w:hAnsiTheme="minorHAnsi" w:cs="Segoe UI"/>
          <w:color w:val="000000"/>
          <w:sz w:val="22"/>
          <w:szCs w:val="22"/>
        </w:rPr>
        <w:t>Elämänkatsomustiedon arviointi perustuu työskentelyn havainnointiin ja keskusteluihin ja argumentaatioon sekä oppilaiden monimuotoisten tuotosten tarkasteluun. Tuotosten sisällön lisäksi arvioidaan opiskeluprosessia ja työn eri vaiheita kuten kysymysten muodostamista, perusteluiden rakentamista, aiheen rajaamista, tiedonhakua, näkökulmien perustelemista, käsitteiden käyttöä, ilmaisun selkeyttä ja työn loppuun saattamista. Oppilaiden itsearviointia ja vertaispalautetta käytetään arvioinnin tukena.</w:t>
      </w:r>
    </w:p>
    <w:p w:rsidR="002E17B3" w:rsidRDefault="00FF6D06" w:rsidP="00FF6D06">
      <w:pPr>
        <w:pStyle w:val="NormaaliWWW"/>
        <w:shd w:val="clear" w:color="auto" w:fill="FFFFFF"/>
        <w:jc w:val="both"/>
        <w:rPr>
          <w:rFonts w:asciiTheme="minorHAnsi" w:hAnsiTheme="minorHAnsi" w:cs="Segoe UI"/>
          <w:color w:val="000000"/>
          <w:sz w:val="22"/>
          <w:szCs w:val="22"/>
        </w:rPr>
      </w:pPr>
      <w:r w:rsidRPr="00FF6D06">
        <w:rPr>
          <w:rFonts w:asciiTheme="minorHAnsi" w:hAnsiTheme="minorHAnsi" w:cs="Segoe UI"/>
          <w:color w:val="000000"/>
          <w:sz w:val="22"/>
          <w:szCs w:val="22"/>
        </w:rPr>
        <w:t>Päättöarviointi sijoittuu siihen lukuvuoteen, jona oppiaineen opiskelu päättyy kaikille yhteisenä oppiaineena. Päättöarvioinnilla määritellään, miten oppilas on opiskelun päättyessä saavuttanut elämänkatsomustiedon oppimäärän tavoitteet. Päättöarvosana muodostetaan suhteuttamalla oppilaan osaamisen taso elämänkatsomustiedon valtakunnallisiin päättöarvioinnin kriteereihin. Osaaminen oppiaineessa kehittyy kumulatiivisesti oppilaiden ajattelun taitojen syventyessä. Päättöarvosanan muodostamisessa otetaan huomioon kaikki valtakunnalliset päättöarvioinnin kriteerit riippumatta siitä, mille vuosiluokalle vastaava tavoite on asetettu paikallisessa opetussuunnitelmassa. Oppilas saa arvosanan kahdeksan (8), mikäli hän osoittaa keskimäärin kriteerien määrittämää osaamista. Arvosanan kahdeksan tason ylittäminen joidenkin tavoitteiden osalta voi kompensoida tasoa heikomman suoriutumisen joidenkin muiden tavoitteiden osalta.</w:t>
      </w:r>
      <w:r>
        <w:rPr>
          <w:rFonts w:asciiTheme="minorHAnsi" w:hAnsiTheme="minorHAnsi" w:cs="Segoe UI"/>
          <w:color w:val="000000"/>
          <w:sz w:val="22"/>
          <w:szCs w:val="22"/>
        </w:rPr>
        <w:t>” (OPS 2014, 413.)</w:t>
      </w:r>
    </w:p>
    <w:p w:rsidR="00FF6D06" w:rsidRPr="00FF6D06" w:rsidRDefault="00FF6D06" w:rsidP="00FF6D06">
      <w:pPr>
        <w:pStyle w:val="NormaaliWWW"/>
        <w:shd w:val="clear" w:color="auto" w:fill="FFFFFF"/>
        <w:jc w:val="both"/>
        <w:rPr>
          <w:rFonts w:asciiTheme="minorHAnsi" w:hAnsiTheme="minorHAnsi" w:cs="Segoe UI"/>
          <w:color w:val="000000"/>
          <w:sz w:val="22"/>
          <w:szCs w:val="22"/>
        </w:rPr>
      </w:pPr>
    </w:p>
    <w:tbl>
      <w:tblPr>
        <w:tblStyle w:val="TaulukkoRuudukko"/>
        <w:tblW w:w="0" w:type="auto"/>
        <w:tblLook w:val="04A0" w:firstRow="1" w:lastRow="0" w:firstColumn="1" w:lastColumn="0" w:noHBand="0" w:noVBand="1"/>
      </w:tblPr>
      <w:tblGrid>
        <w:gridCol w:w="3847"/>
        <w:gridCol w:w="3847"/>
        <w:gridCol w:w="7610"/>
      </w:tblGrid>
      <w:tr w:rsidR="00392DC8" w:rsidRPr="000B309A" w:rsidTr="00CA0ABE">
        <w:tc>
          <w:tcPr>
            <w:tcW w:w="3847" w:type="dxa"/>
            <w:shd w:val="clear" w:color="auto" w:fill="F2F2F2" w:themeFill="background1" w:themeFillShade="F2"/>
          </w:tcPr>
          <w:p w:rsidR="00392DC8" w:rsidRPr="000B309A" w:rsidRDefault="00392DC8" w:rsidP="00CA0ABE">
            <w:pPr>
              <w:rPr>
                <w:rFonts w:ascii="Calibri" w:eastAsia="Calibri" w:hAnsi="Calibri" w:cs="Calibri"/>
                <w:b/>
              </w:rPr>
            </w:pPr>
            <w:r w:rsidRPr="000B309A">
              <w:rPr>
                <w:rFonts w:ascii="Calibri" w:eastAsia="Calibri" w:hAnsi="Calibri" w:cs="Calibri"/>
                <w:b/>
              </w:rPr>
              <w:t>Tavoitteet</w:t>
            </w:r>
          </w:p>
        </w:tc>
        <w:tc>
          <w:tcPr>
            <w:tcW w:w="3847" w:type="dxa"/>
            <w:shd w:val="clear" w:color="auto" w:fill="F2F2F2" w:themeFill="background1" w:themeFillShade="F2"/>
          </w:tcPr>
          <w:p w:rsidR="00392DC8" w:rsidRDefault="00392DC8" w:rsidP="00CA0ABE">
            <w:pPr>
              <w:rPr>
                <w:rFonts w:ascii="Calibri" w:eastAsia="Calibri" w:hAnsi="Calibri" w:cs="Calibri"/>
                <w:b/>
              </w:rPr>
            </w:pPr>
            <w:r>
              <w:rPr>
                <w:rFonts w:ascii="Calibri" w:eastAsia="Calibri" w:hAnsi="Calibri" w:cs="Calibri"/>
                <w:b/>
              </w:rPr>
              <w:t>Arvioinnin kohteet</w:t>
            </w:r>
          </w:p>
          <w:p w:rsidR="00392DC8" w:rsidRDefault="00392DC8" w:rsidP="00CA0ABE">
            <w:pPr>
              <w:rPr>
                <w:rFonts w:ascii="Calibri" w:eastAsia="Calibri" w:hAnsi="Calibri" w:cs="Calibri"/>
              </w:rPr>
            </w:pPr>
          </w:p>
        </w:tc>
        <w:tc>
          <w:tcPr>
            <w:tcW w:w="7610" w:type="dxa"/>
            <w:shd w:val="clear" w:color="auto" w:fill="F2F2F2" w:themeFill="background1" w:themeFillShade="F2"/>
          </w:tcPr>
          <w:p w:rsidR="00392DC8" w:rsidRPr="000B309A" w:rsidRDefault="00392DC8" w:rsidP="00CA0ABE">
            <w:pPr>
              <w:rPr>
                <w:rFonts w:ascii="Calibri" w:eastAsia="Calibri" w:hAnsi="Calibri" w:cs="Calibri"/>
                <w:b/>
              </w:rPr>
            </w:pPr>
            <w:r>
              <w:rPr>
                <w:rFonts w:ascii="Calibri" w:eastAsia="Calibri" w:hAnsi="Calibri" w:cs="Calibri"/>
                <w:b/>
              </w:rPr>
              <w:t>Arvosanan kahdeksan (8)/ hyvä osaaminen</w:t>
            </w:r>
          </w:p>
        </w:tc>
      </w:tr>
      <w:tr w:rsidR="00392DC8" w:rsidRPr="006C1CC7" w:rsidTr="00CA0ABE">
        <w:tc>
          <w:tcPr>
            <w:tcW w:w="3847" w:type="dxa"/>
          </w:tcPr>
          <w:p w:rsidR="00392DC8" w:rsidRPr="00C31006" w:rsidRDefault="00392DC8" w:rsidP="00CA0ABE">
            <w:pPr>
              <w:rPr>
                <w:rFonts w:eastAsia="Times New Roman" w:cs="Times New Roman"/>
              </w:rPr>
            </w:pPr>
            <w:proofErr w:type="gramStart"/>
            <w:r w:rsidRPr="00C31006">
              <w:rPr>
                <w:b/>
              </w:rPr>
              <w:t>T1</w:t>
            </w:r>
            <w:r w:rsidRPr="00C31006">
              <w:t xml:space="preserve"> ohjata oppilasta tunnistamaan, ymmärtämään ja käyttämään katsomuksellisia käsitteitä</w:t>
            </w:r>
            <w:proofErr w:type="gramEnd"/>
            <w:r w:rsidRPr="00C31006">
              <w:rPr>
                <w:rFonts w:eastAsia="Times New Roman" w:cs="Times New Roman"/>
              </w:rPr>
              <w:t xml:space="preserve"> </w:t>
            </w:r>
          </w:p>
          <w:p w:rsidR="00392DC8" w:rsidRPr="00C31006" w:rsidRDefault="00392DC8" w:rsidP="00CA0ABE">
            <w:pPr>
              <w:rPr>
                <w:rFonts w:eastAsia="Times New Roman" w:cs="Times New Roman"/>
              </w:rPr>
            </w:pPr>
          </w:p>
          <w:p w:rsidR="00FF6D06" w:rsidRPr="00C31006" w:rsidRDefault="00FF6D06" w:rsidP="00CA0ABE">
            <w:pPr>
              <w:rPr>
                <w:rFonts w:eastAsia="Times New Roman" w:cs="Times New Roman"/>
              </w:rPr>
            </w:pPr>
          </w:p>
        </w:tc>
        <w:tc>
          <w:tcPr>
            <w:tcW w:w="3847" w:type="dxa"/>
          </w:tcPr>
          <w:p w:rsidR="00392DC8" w:rsidRPr="006C1CC7" w:rsidRDefault="00392DC8" w:rsidP="00392DC8">
            <w:pPr>
              <w:pStyle w:val="Luettelokappale"/>
              <w:numPr>
                <w:ilvl w:val="0"/>
                <w:numId w:val="21"/>
              </w:numPr>
              <w:ind w:left="360"/>
              <w:rPr>
                <w:rFonts w:ascii="Calibri" w:eastAsia="Calibri" w:hAnsi="Calibri" w:cs="Calibri"/>
              </w:rPr>
            </w:pPr>
            <w:r w:rsidRPr="00134FD2">
              <w:t>Käsitteiden hallinta ja soveltaminen</w:t>
            </w:r>
          </w:p>
        </w:tc>
        <w:tc>
          <w:tcPr>
            <w:tcW w:w="7610" w:type="dxa"/>
          </w:tcPr>
          <w:p w:rsidR="00392DC8" w:rsidRPr="006C1CC7" w:rsidRDefault="00392DC8" w:rsidP="00392DC8">
            <w:pPr>
              <w:pStyle w:val="Luettelokappale"/>
              <w:numPr>
                <w:ilvl w:val="0"/>
                <w:numId w:val="20"/>
              </w:numPr>
              <w:ind w:left="360"/>
              <w:rPr>
                <w:rFonts w:ascii="Calibri" w:eastAsia="Calibri" w:hAnsi="Calibri" w:cs="Calibri"/>
              </w:rPr>
            </w:pPr>
            <w:r w:rsidRPr="002E17B3">
              <w:rPr>
                <w:rFonts w:eastAsia="Calibri" w:cs="Calibri"/>
              </w:rPr>
              <w:t>Oppilas osaa käyttää katsomuksellisia käsitteitä ja tunnistaa niiden välisiä suhteita.</w:t>
            </w:r>
          </w:p>
        </w:tc>
      </w:tr>
      <w:tr w:rsidR="00392DC8" w:rsidRPr="006C1CC7" w:rsidTr="00CA0ABE">
        <w:tc>
          <w:tcPr>
            <w:tcW w:w="3847" w:type="dxa"/>
          </w:tcPr>
          <w:p w:rsidR="00392DC8" w:rsidRPr="00C31006" w:rsidRDefault="00392DC8" w:rsidP="00CA0ABE">
            <w:pPr>
              <w:rPr>
                <w:rFonts w:ascii="Calibri" w:eastAsia="Calibri" w:hAnsi="Calibri" w:cs="Calibri"/>
              </w:rPr>
            </w:pPr>
            <w:r w:rsidRPr="00C31006">
              <w:rPr>
                <w:b/>
              </w:rPr>
              <w:lastRenderedPageBreak/>
              <w:t xml:space="preserve">T2 </w:t>
            </w:r>
            <w:r w:rsidRPr="00C31006">
              <w:t>rakentaa oppilaan kulttuurista yleissivistystä ohjaamalla oppilasta tutustumaan erilaisiin kulttuureihin ja katsomuksiin ja perehtymään Unescon maailmanperintöohjelmaan</w:t>
            </w:r>
            <w:r w:rsidRPr="00C31006">
              <w:rPr>
                <w:rFonts w:ascii="Calibri" w:eastAsia="Calibri" w:hAnsi="Calibri" w:cs="Calibri"/>
              </w:rPr>
              <w:t xml:space="preserve"> </w:t>
            </w:r>
          </w:p>
          <w:p w:rsidR="00392DC8" w:rsidRPr="00C31006" w:rsidRDefault="00392DC8" w:rsidP="00CA0ABE">
            <w:pPr>
              <w:rPr>
                <w:rFonts w:ascii="Calibri" w:eastAsia="Calibri" w:hAnsi="Calibri" w:cs="Calibri"/>
              </w:rPr>
            </w:pPr>
          </w:p>
        </w:tc>
        <w:tc>
          <w:tcPr>
            <w:tcW w:w="3847" w:type="dxa"/>
          </w:tcPr>
          <w:p w:rsidR="00392DC8" w:rsidRPr="006C1CC7" w:rsidRDefault="00392DC8" w:rsidP="00392DC8">
            <w:pPr>
              <w:pStyle w:val="Luettelokappale"/>
              <w:numPr>
                <w:ilvl w:val="0"/>
                <w:numId w:val="21"/>
              </w:numPr>
              <w:ind w:left="360"/>
              <w:rPr>
                <w:rFonts w:ascii="Calibri" w:eastAsia="Calibri" w:hAnsi="Calibri" w:cs="Calibri"/>
              </w:rPr>
            </w:pPr>
            <w:r w:rsidRPr="00134FD2">
              <w:rPr>
                <w:rFonts w:ascii="Calibri" w:eastAsia="Calibri" w:hAnsi="Calibri" w:cs="Arial"/>
              </w:rPr>
              <w:t>Kulttuurien ja katsomusten tunteminen</w:t>
            </w:r>
          </w:p>
        </w:tc>
        <w:tc>
          <w:tcPr>
            <w:tcW w:w="7610" w:type="dxa"/>
          </w:tcPr>
          <w:p w:rsidR="00392DC8" w:rsidRPr="002E17B3" w:rsidRDefault="00392DC8" w:rsidP="00392DC8">
            <w:pPr>
              <w:pStyle w:val="Luettelokappale"/>
              <w:numPr>
                <w:ilvl w:val="0"/>
                <w:numId w:val="21"/>
              </w:numPr>
              <w:ind w:left="360"/>
            </w:pPr>
            <w:r w:rsidRPr="00134FD2">
              <w:rPr>
                <w:rFonts w:eastAsia="Calibri" w:cs="Calibri"/>
              </w:rPr>
              <w:t xml:space="preserve">Oppilas osaa hankkia tietoa erilaisista kulttuureista ja katsomuksista. </w:t>
            </w:r>
          </w:p>
          <w:p w:rsidR="00392DC8" w:rsidRPr="006C1CC7" w:rsidRDefault="00392DC8" w:rsidP="00392DC8">
            <w:pPr>
              <w:pStyle w:val="Luettelokappale"/>
              <w:numPr>
                <w:ilvl w:val="0"/>
                <w:numId w:val="21"/>
              </w:numPr>
              <w:ind w:left="360"/>
              <w:rPr>
                <w:rFonts w:ascii="Calibri" w:eastAsia="Calibri" w:hAnsi="Calibri" w:cs="Calibri"/>
              </w:rPr>
            </w:pPr>
            <w:r w:rsidRPr="00134FD2">
              <w:rPr>
                <w:rFonts w:eastAsia="Calibri" w:cs="Calibri"/>
              </w:rPr>
              <w:t>Oppilas</w:t>
            </w:r>
            <w:r w:rsidRPr="00134FD2">
              <w:rPr>
                <w:rFonts w:ascii="Calibri" w:eastAsia="Calibri" w:hAnsi="Calibri" w:cs="Calibri"/>
              </w:rPr>
              <w:t xml:space="preserve"> osaa kertoa Unescon maailmanperintöohjelman lähtökohdista ja nimetä joitain maailmanperintökohteita.</w:t>
            </w:r>
          </w:p>
        </w:tc>
      </w:tr>
      <w:tr w:rsidR="00392DC8" w:rsidRPr="006C1CC7" w:rsidTr="00CA0ABE">
        <w:tc>
          <w:tcPr>
            <w:tcW w:w="3847" w:type="dxa"/>
          </w:tcPr>
          <w:p w:rsidR="00392DC8" w:rsidRPr="00C31006" w:rsidRDefault="00392DC8" w:rsidP="00CA0ABE">
            <w:pPr>
              <w:rPr>
                <w:rFonts w:ascii="Calibri" w:eastAsia="Calibri" w:hAnsi="Calibri" w:cs="Calibri"/>
              </w:rPr>
            </w:pPr>
            <w:proofErr w:type="gramStart"/>
            <w:r w:rsidRPr="00C31006">
              <w:rPr>
                <w:b/>
              </w:rPr>
              <w:t xml:space="preserve">T3 </w:t>
            </w:r>
            <w:r w:rsidRPr="00C31006">
              <w:t>ohjata oppilasta tuntemaan erilaisia uskonnottomia ja uskonnollisia katsomuksia</w:t>
            </w:r>
            <w:r w:rsidRPr="00C31006">
              <w:rPr>
                <w:rFonts w:cs="Arial"/>
              </w:rPr>
              <w:t>,</w:t>
            </w:r>
            <w:r w:rsidRPr="00C31006">
              <w:t xml:space="preserve"> niiden keskinäistä vuorovaikutusta sekä </w:t>
            </w:r>
            <w:r w:rsidRPr="00C31006">
              <w:rPr>
                <w:rFonts w:cs="Arial"/>
                <w:bCs/>
              </w:rPr>
              <w:t>tiedon ja tutkimuksen roolia katsomusten arvioinnissa</w:t>
            </w:r>
            <w:proofErr w:type="gramEnd"/>
            <w:r w:rsidRPr="00C31006">
              <w:rPr>
                <w:rFonts w:ascii="Calibri" w:eastAsia="Calibri" w:hAnsi="Calibri" w:cs="Calibri"/>
              </w:rPr>
              <w:t xml:space="preserve"> </w:t>
            </w:r>
          </w:p>
          <w:p w:rsidR="00392DC8" w:rsidRPr="00C31006" w:rsidRDefault="00392DC8" w:rsidP="00CA0ABE">
            <w:pPr>
              <w:rPr>
                <w:rFonts w:ascii="Calibri" w:eastAsia="Calibri" w:hAnsi="Calibri" w:cs="Calibri"/>
              </w:rPr>
            </w:pPr>
          </w:p>
        </w:tc>
        <w:tc>
          <w:tcPr>
            <w:tcW w:w="3847" w:type="dxa"/>
          </w:tcPr>
          <w:p w:rsidR="00392DC8" w:rsidRPr="006C1CC7" w:rsidRDefault="00392DC8" w:rsidP="00392DC8">
            <w:pPr>
              <w:pStyle w:val="Luettelokappale"/>
              <w:numPr>
                <w:ilvl w:val="0"/>
                <w:numId w:val="21"/>
              </w:numPr>
              <w:ind w:left="360"/>
              <w:rPr>
                <w:rFonts w:ascii="Calibri" w:eastAsia="Calibri" w:hAnsi="Calibri" w:cs="Calibri"/>
              </w:rPr>
            </w:pPr>
            <w:r w:rsidRPr="00134FD2">
              <w:rPr>
                <w:rFonts w:eastAsia="Calibri" w:cs="Calibri"/>
              </w:rPr>
              <w:t>Erilaisten katsomusten tunteminen ja vertailu</w:t>
            </w:r>
          </w:p>
        </w:tc>
        <w:tc>
          <w:tcPr>
            <w:tcW w:w="7610" w:type="dxa"/>
          </w:tcPr>
          <w:p w:rsidR="00392DC8" w:rsidRPr="002E17B3" w:rsidRDefault="00392DC8" w:rsidP="00392DC8">
            <w:pPr>
              <w:pStyle w:val="Luettelokappale"/>
              <w:numPr>
                <w:ilvl w:val="0"/>
                <w:numId w:val="21"/>
              </w:numPr>
              <w:ind w:left="360"/>
            </w:pPr>
            <w:r w:rsidRPr="00134FD2">
              <w:rPr>
                <w:rFonts w:eastAsia="Calibri" w:cs="Calibri"/>
              </w:rPr>
              <w:t xml:space="preserve">Oppilas osaa nimetä keskeisten maailmankatsomusten ja kulttuurien tärkeimpiä piirteitä ja kehityskulkuja, erityisesti seemiläisen monoteismin ja sekulaarin humanismin historiallisia, kulttuurisia ja yhteiskunnallisia vaiheita. </w:t>
            </w:r>
          </w:p>
          <w:p w:rsidR="00392DC8" w:rsidRPr="006C1CC7" w:rsidRDefault="00392DC8" w:rsidP="00392DC8">
            <w:pPr>
              <w:pStyle w:val="Luettelokappale"/>
              <w:numPr>
                <w:ilvl w:val="0"/>
                <w:numId w:val="21"/>
              </w:numPr>
              <w:ind w:left="360"/>
              <w:rPr>
                <w:rFonts w:ascii="Calibri" w:eastAsia="Calibri" w:hAnsi="Calibri" w:cs="Calibri"/>
              </w:rPr>
            </w:pPr>
            <w:r w:rsidRPr="00134FD2">
              <w:rPr>
                <w:rFonts w:eastAsia="Calibri" w:cs="Calibri"/>
              </w:rPr>
              <w:t>Oppilas osaa kertoa, miten katsomuksia voi tarkastella tutkivasti ja tieteellisesti</w:t>
            </w:r>
            <w:r>
              <w:rPr>
                <w:rFonts w:eastAsia="Calibri" w:cs="Calibri"/>
              </w:rPr>
              <w:t>.</w:t>
            </w:r>
          </w:p>
        </w:tc>
      </w:tr>
      <w:tr w:rsidR="00392DC8" w:rsidRPr="006C1CC7" w:rsidTr="00CA0ABE">
        <w:tc>
          <w:tcPr>
            <w:tcW w:w="3847" w:type="dxa"/>
          </w:tcPr>
          <w:p w:rsidR="00392DC8" w:rsidRPr="00C31006" w:rsidRDefault="00392DC8" w:rsidP="00CA0ABE">
            <w:pPr>
              <w:rPr>
                <w:rFonts w:eastAsiaTheme="minorEastAsia" w:cs="Arial"/>
                <w:lang w:eastAsia="fi-FI"/>
              </w:rPr>
            </w:pPr>
            <w:proofErr w:type="gramStart"/>
            <w:r w:rsidRPr="00C31006">
              <w:rPr>
                <w:b/>
              </w:rPr>
              <w:t>T4</w:t>
            </w:r>
            <w:r w:rsidRPr="00C31006">
              <w:t xml:space="preserve"> </w:t>
            </w:r>
            <w:r w:rsidRPr="00C31006">
              <w:rPr>
                <w:rFonts w:eastAsiaTheme="minorEastAsia" w:cs="Arial"/>
                <w:lang w:eastAsia="fi-FI"/>
              </w:rPr>
              <w:t>ohjata oppilasta tutkimaan uskonnollisen ajattelun ja uskontokritiikin perusteita</w:t>
            </w:r>
            <w:proofErr w:type="gramEnd"/>
          </w:p>
          <w:p w:rsidR="00392DC8" w:rsidRPr="00C31006" w:rsidRDefault="00392DC8" w:rsidP="00CA0ABE">
            <w:pPr>
              <w:rPr>
                <w:rFonts w:ascii="Calibri" w:eastAsia="Calibri" w:hAnsi="Calibri" w:cs="Times New Roman"/>
              </w:rPr>
            </w:pPr>
          </w:p>
        </w:tc>
        <w:tc>
          <w:tcPr>
            <w:tcW w:w="3847" w:type="dxa"/>
            <w:tcBorders>
              <w:bottom w:val="single" w:sz="4" w:space="0" w:color="auto"/>
            </w:tcBorders>
          </w:tcPr>
          <w:p w:rsidR="00392DC8" w:rsidRPr="006C1CC7" w:rsidRDefault="00392DC8" w:rsidP="00392DC8">
            <w:pPr>
              <w:pStyle w:val="Luettelokappale"/>
              <w:numPr>
                <w:ilvl w:val="0"/>
                <w:numId w:val="21"/>
              </w:numPr>
              <w:ind w:left="360"/>
              <w:rPr>
                <w:rFonts w:ascii="Calibri" w:eastAsia="Calibri" w:hAnsi="Calibri" w:cs="Calibri"/>
              </w:rPr>
            </w:pPr>
            <w:r w:rsidRPr="00134FD2">
              <w:rPr>
                <w:rFonts w:eastAsia="Calibri" w:cs="Calibri"/>
              </w:rPr>
              <w:t>Uskonnollisen ajattelun ja uskontokritiikin tunteminen</w:t>
            </w:r>
          </w:p>
        </w:tc>
        <w:tc>
          <w:tcPr>
            <w:tcW w:w="7610" w:type="dxa"/>
          </w:tcPr>
          <w:p w:rsidR="00392DC8" w:rsidRPr="006C1CC7" w:rsidRDefault="00392DC8" w:rsidP="00392DC8">
            <w:pPr>
              <w:pStyle w:val="Luettelokappale"/>
              <w:numPr>
                <w:ilvl w:val="0"/>
                <w:numId w:val="20"/>
              </w:numPr>
              <w:ind w:left="360"/>
              <w:rPr>
                <w:rFonts w:ascii="Calibri" w:eastAsia="Calibri" w:hAnsi="Calibri" w:cs="Calibri"/>
              </w:rPr>
            </w:pPr>
            <w:r w:rsidRPr="00134FD2">
              <w:rPr>
                <w:rFonts w:eastAsia="Calibri" w:cs="Calibri"/>
              </w:rPr>
              <w:t>Oppilas osaa selittää uskonnollisen ajattelun luonnetta ja antaa esimerkkejä uskontokritiikin pääpiirteistä.</w:t>
            </w:r>
          </w:p>
        </w:tc>
      </w:tr>
      <w:tr w:rsidR="00392DC8" w:rsidRPr="006C1CC7" w:rsidTr="00CA0ABE">
        <w:tc>
          <w:tcPr>
            <w:tcW w:w="3847" w:type="dxa"/>
          </w:tcPr>
          <w:p w:rsidR="00392DC8" w:rsidRPr="00C31006" w:rsidRDefault="00392DC8" w:rsidP="00CA0ABE">
            <w:pPr>
              <w:rPr>
                <w:rFonts w:eastAsia="Calibri" w:cs="Calibri"/>
              </w:rPr>
            </w:pPr>
            <w:proofErr w:type="gramStart"/>
            <w:r w:rsidRPr="00C31006">
              <w:rPr>
                <w:b/>
              </w:rPr>
              <w:t>T5</w:t>
            </w:r>
            <w:r w:rsidRPr="00C31006">
              <w:t xml:space="preserve"> ohjata oppilasta tuntemaan katsomusvapaus ihmisoikeutena sekä katsomusvapauden turvaamisen kansallisia ja kansainvälisiä keinoja</w:t>
            </w:r>
            <w:proofErr w:type="gramEnd"/>
            <w:r w:rsidRPr="00C31006">
              <w:rPr>
                <w:rFonts w:eastAsia="Calibri" w:cs="Calibri"/>
              </w:rPr>
              <w:t xml:space="preserve"> </w:t>
            </w:r>
          </w:p>
          <w:p w:rsidR="00392DC8" w:rsidRPr="00C31006" w:rsidRDefault="00392DC8" w:rsidP="00CA0ABE">
            <w:pPr>
              <w:rPr>
                <w:rFonts w:eastAsia="Calibri" w:cs="Calibri"/>
              </w:rPr>
            </w:pPr>
          </w:p>
        </w:tc>
        <w:tc>
          <w:tcPr>
            <w:tcW w:w="3847" w:type="dxa"/>
            <w:tcBorders>
              <w:bottom w:val="single" w:sz="4" w:space="0" w:color="auto"/>
            </w:tcBorders>
          </w:tcPr>
          <w:p w:rsidR="00392DC8" w:rsidRPr="006C1CC7" w:rsidRDefault="00392DC8" w:rsidP="00392DC8">
            <w:pPr>
              <w:pStyle w:val="Luettelokappale"/>
              <w:numPr>
                <w:ilvl w:val="0"/>
                <w:numId w:val="21"/>
              </w:numPr>
              <w:ind w:left="360"/>
              <w:rPr>
                <w:rFonts w:ascii="Calibri" w:eastAsia="Calibri" w:hAnsi="Calibri" w:cs="Calibri"/>
              </w:rPr>
            </w:pPr>
            <w:r w:rsidRPr="00134FD2">
              <w:rPr>
                <w:rFonts w:eastAsia="Calibri" w:cs="Calibri"/>
              </w:rPr>
              <w:t>Katsomusvapauden merkityksen hahmottaminen</w:t>
            </w:r>
          </w:p>
        </w:tc>
        <w:tc>
          <w:tcPr>
            <w:tcW w:w="7610" w:type="dxa"/>
          </w:tcPr>
          <w:p w:rsidR="00392DC8" w:rsidRPr="006C1CC7" w:rsidRDefault="00392DC8" w:rsidP="00392DC8">
            <w:pPr>
              <w:pStyle w:val="Luettelokappale"/>
              <w:numPr>
                <w:ilvl w:val="0"/>
                <w:numId w:val="21"/>
              </w:numPr>
              <w:ind w:left="360"/>
              <w:rPr>
                <w:rFonts w:ascii="Calibri" w:eastAsia="Calibri" w:hAnsi="Calibri" w:cs="Calibri"/>
              </w:rPr>
            </w:pPr>
            <w:r w:rsidRPr="00134FD2">
              <w:rPr>
                <w:rFonts w:eastAsia="Calibri" w:cs="Calibri"/>
              </w:rPr>
              <w:t>Oppilas osaa antaa esimerkkejä katsomusvapaudesta ihmisoikeutena ja joistakin katsomusvapauden turvaamisen mekanismeista sekä niiden puutteista erilaisissa tilanteissa.</w:t>
            </w:r>
          </w:p>
        </w:tc>
      </w:tr>
      <w:tr w:rsidR="00392DC8" w:rsidRPr="006C1CC7" w:rsidTr="00CA0ABE">
        <w:tc>
          <w:tcPr>
            <w:tcW w:w="3847" w:type="dxa"/>
          </w:tcPr>
          <w:p w:rsidR="00392DC8" w:rsidRPr="00C31006" w:rsidRDefault="00392DC8" w:rsidP="00CA0ABE">
            <w:pPr>
              <w:rPr>
                <w:rFonts w:ascii="Calibri" w:eastAsia="Calibri" w:hAnsi="Calibri" w:cs="Calibri"/>
              </w:rPr>
            </w:pPr>
            <w:proofErr w:type="gramStart"/>
            <w:r w:rsidRPr="00C31006">
              <w:rPr>
                <w:b/>
              </w:rPr>
              <w:t xml:space="preserve">T6 </w:t>
            </w:r>
            <w:r w:rsidRPr="00C31006">
              <w:t xml:space="preserve">ohjata oppilasta hahmottamaan erilaisia </w:t>
            </w:r>
            <w:r w:rsidRPr="00C31006">
              <w:rPr>
                <w:rFonts w:cs="Arial"/>
              </w:rPr>
              <w:t xml:space="preserve">katsomuksellisia ratkaisuja </w:t>
            </w:r>
            <w:r w:rsidRPr="00C31006">
              <w:t>sekä niiden taustalla olevia yksilöllisiä- ja yhteisöllisiä perusteita</w:t>
            </w:r>
            <w:proofErr w:type="gramEnd"/>
            <w:r w:rsidRPr="00C31006">
              <w:rPr>
                <w:rFonts w:ascii="Calibri" w:eastAsia="Calibri" w:hAnsi="Calibri" w:cs="Calibri"/>
              </w:rPr>
              <w:t xml:space="preserve"> </w:t>
            </w:r>
          </w:p>
          <w:p w:rsidR="00392DC8" w:rsidRPr="00C31006" w:rsidRDefault="00392DC8" w:rsidP="00CA0ABE">
            <w:pPr>
              <w:rPr>
                <w:rFonts w:ascii="Calibri" w:eastAsia="Calibri" w:hAnsi="Calibri" w:cs="Calibri"/>
              </w:rPr>
            </w:pPr>
          </w:p>
        </w:tc>
        <w:tc>
          <w:tcPr>
            <w:tcW w:w="3847" w:type="dxa"/>
            <w:tcBorders>
              <w:top w:val="single" w:sz="4" w:space="0" w:color="auto"/>
            </w:tcBorders>
          </w:tcPr>
          <w:p w:rsidR="00392DC8" w:rsidRPr="006C1CC7" w:rsidRDefault="00392DC8" w:rsidP="00392DC8">
            <w:pPr>
              <w:pStyle w:val="Luettelokappale"/>
              <w:numPr>
                <w:ilvl w:val="0"/>
                <w:numId w:val="21"/>
              </w:numPr>
              <w:ind w:left="360"/>
              <w:rPr>
                <w:rFonts w:ascii="Calibri" w:eastAsia="Calibri" w:hAnsi="Calibri" w:cs="Calibri"/>
              </w:rPr>
            </w:pPr>
            <w:r w:rsidRPr="00134FD2">
              <w:rPr>
                <w:rFonts w:ascii="Calibri" w:eastAsia="Calibri" w:hAnsi="Calibri" w:cs="Arial"/>
              </w:rPr>
              <w:t>Katsomuksellisten valintojen perusteiden tarkastelu</w:t>
            </w:r>
          </w:p>
        </w:tc>
        <w:tc>
          <w:tcPr>
            <w:tcW w:w="7610" w:type="dxa"/>
          </w:tcPr>
          <w:p w:rsidR="00392DC8" w:rsidRPr="006C1CC7" w:rsidRDefault="00392DC8" w:rsidP="00392DC8">
            <w:pPr>
              <w:pStyle w:val="Luettelokappale"/>
              <w:numPr>
                <w:ilvl w:val="0"/>
                <w:numId w:val="21"/>
              </w:numPr>
              <w:ind w:left="360"/>
              <w:rPr>
                <w:rFonts w:ascii="Calibri" w:eastAsia="Calibri" w:hAnsi="Calibri" w:cs="Calibri"/>
              </w:rPr>
            </w:pPr>
            <w:r w:rsidRPr="000A2878">
              <w:rPr>
                <w:rFonts w:eastAsia="Calibri" w:cs="Calibri"/>
              </w:rPr>
              <w:t>Oppilas osaa kuvata erilaisten ihmisten katsomuksellisten valintojen taustalla olevia yksilöllisiä ja yhteisöllisiä perusteita.</w:t>
            </w:r>
          </w:p>
        </w:tc>
      </w:tr>
      <w:tr w:rsidR="00392DC8" w:rsidRPr="006C1CC7" w:rsidTr="00CA0ABE">
        <w:tc>
          <w:tcPr>
            <w:tcW w:w="3847" w:type="dxa"/>
          </w:tcPr>
          <w:p w:rsidR="00392DC8" w:rsidRPr="00C31006" w:rsidRDefault="00392DC8" w:rsidP="00CA0ABE">
            <w:pPr>
              <w:rPr>
                <w:rFonts w:ascii="Calibri" w:eastAsia="Calibri" w:hAnsi="Calibri" w:cs="Calibri"/>
              </w:rPr>
            </w:pPr>
            <w:r w:rsidRPr="00C31006">
              <w:rPr>
                <w:b/>
              </w:rPr>
              <w:t>T7</w:t>
            </w:r>
            <w:r w:rsidRPr="00C31006">
              <w:t xml:space="preserve"> kannustaa oppilasta maailman moninaisuuden ja kaikkien yhdenvertaisen kohtelun hyväksymiseen ja ymmärtämiseen</w:t>
            </w:r>
            <w:r w:rsidRPr="00C31006">
              <w:rPr>
                <w:rFonts w:ascii="Calibri" w:eastAsia="Calibri" w:hAnsi="Calibri" w:cs="Calibri"/>
              </w:rPr>
              <w:t xml:space="preserve"> </w:t>
            </w:r>
          </w:p>
          <w:p w:rsidR="00392DC8" w:rsidRPr="00C31006" w:rsidRDefault="00392DC8" w:rsidP="00CA0ABE">
            <w:pPr>
              <w:rPr>
                <w:rFonts w:ascii="Calibri" w:eastAsia="Calibri" w:hAnsi="Calibri" w:cs="Calibri"/>
              </w:rPr>
            </w:pPr>
          </w:p>
        </w:tc>
        <w:tc>
          <w:tcPr>
            <w:tcW w:w="3847" w:type="dxa"/>
          </w:tcPr>
          <w:p w:rsidR="00392DC8" w:rsidRPr="006C1CC7" w:rsidRDefault="00392DC8" w:rsidP="00392DC8">
            <w:pPr>
              <w:pStyle w:val="Luettelokappale"/>
              <w:numPr>
                <w:ilvl w:val="0"/>
                <w:numId w:val="21"/>
              </w:numPr>
              <w:ind w:left="360"/>
              <w:rPr>
                <w:rFonts w:ascii="Calibri" w:eastAsia="Calibri" w:hAnsi="Calibri" w:cs="Calibri"/>
              </w:rPr>
            </w:pPr>
            <w:r w:rsidRPr="00134FD2">
              <w:rPr>
                <w:rFonts w:ascii="Calibri" w:eastAsia="Calibri" w:hAnsi="Calibri" w:cs="Arial"/>
              </w:rPr>
              <w:t>M</w:t>
            </w:r>
            <w:r>
              <w:rPr>
                <w:rFonts w:ascii="Calibri" w:eastAsia="Calibri" w:hAnsi="Calibri" w:cs="Arial"/>
              </w:rPr>
              <w:t>onikulttuurisuu</w:t>
            </w:r>
            <w:r w:rsidRPr="00134FD2">
              <w:rPr>
                <w:rFonts w:ascii="Calibri" w:eastAsia="Calibri" w:hAnsi="Calibri" w:cs="Arial"/>
              </w:rPr>
              <w:t>den ja yhdenvertaisuuden hahmottaminen</w:t>
            </w:r>
          </w:p>
        </w:tc>
        <w:tc>
          <w:tcPr>
            <w:tcW w:w="7610" w:type="dxa"/>
          </w:tcPr>
          <w:p w:rsidR="00392DC8" w:rsidRPr="006C1CC7" w:rsidRDefault="00392DC8" w:rsidP="00392DC8">
            <w:pPr>
              <w:pStyle w:val="Luettelokappale"/>
              <w:numPr>
                <w:ilvl w:val="0"/>
                <w:numId w:val="21"/>
              </w:numPr>
              <w:ind w:left="360"/>
              <w:rPr>
                <w:rFonts w:ascii="Calibri" w:eastAsia="Calibri" w:hAnsi="Calibri" w:cs="Calibri"/>
              </w:rPr>
            </w:pPr>
            <w:r w:rsidRPr="00134FD2">
              <w:rPr>
                <w:rFonts w:eastAsia="Calibri" w:cs="Calibri"/>
              </w:rPr>
              <w:t>Oppilas osaa kuvata monimuotoisuutta ja antaa esimerkkejä ihmisten yhdenvertaisesta kohtelusta</w:t>
            </w:r>
            <w:r>
              <w:rPr>
                <w:rFonts w:eastAsia="Calibri" w:cs="Calibri"/>
              </w:rPr>
              <w:t>.</w:t>
            </w:r>
          </w:p>
        </w:tc>
      </w:tr>
      <w:tr w:rsidR="00392DC8" w:rsidRPr="006C1CC7" w:rsidTr="00CA0ABE">
        <w:tc>
          <w:tcPr>
            <w:tcW w:w="3847" w:type="dxa"/>
          </w:tcPr>
          <w:p w:rsidR="00392DC8" w:rsidRPr="00C31006" w:rsidRDefault="00392DC8" w:rsidP="00CA0ABE">
            <w:pPr>
              <w:rPr>
                <w:rFonts w:ascii="Calibri" w:eastAsia="Calibri" w:hAnsi="Calibri" w:cs="Calibri"/>
              </w:rPr>
            </w:pPr>
            <w:proofErr w:type="gramStart"/>
            <w:r w:rsidRPr="00C31006">
              <w:rPr>
                <w:b/>
              </w:rPr>
              <w:t>T8</w:t>
            </w:r>
            <w:r w:rsidRPr="00C31006">
              <w:t xml:space="preserve"> ohjata oppilasta huomaamaan eettisiä ulottuvuuksia elämästään ja ympäristöstään sekä kehittämään eettistä ajatteluaan</w:t>
            </w:r>
            <w:proofErr w:type="gramEnd"/>
            <w:r w:rsidRPr="00C31006">
              <w:rPr>
                <w:rFonts w:ascii="Calibri" w:eastAsia="Calibri" w:hAnsi="Calibri" w:cs="Calibri"/>
              </w:rPr>
              <w:t xml:space="preserve"> </w:t>
            </w:r>
          </w:p>
          <w:p w:rsidR="00392DC8" w:rsidRPr="00C31006" w:rsidRDefault="00392DC8" w:rsidP="00CA0ABE">
            <w:pPr>
              <w:rPr>
                <w:rFonts w:ascii="Calibri" w:eastAsia="Calibri" w:hAnsi="Calibri" w:cs="Calibri"/>
              </w:rPr>
            </w:pPr>
          </w:p>
        </w:tc>
        <w:tc>
          <w:tcPr>
            <w:tcW w:w="3847" w:type="dxa"/>
          </w:tcPr>
          <w:p w:rsidR="00392DC8" w:rsidRPr="006C1CC7" w:rsidRDefault="00392DC8" w:rsidP="00392DC8">
            <w:pPr>
              <w:pStyle w:val="Luettelokappale"/>
              <w:numPr>
                <w:ilvl w:val="0"/>
                <w:numId w:val="21"/>
              </w:numPr>
              <w:ind w:left="360"/>
              <w:rPr>
                <w:rFonts w:ascii="Calibri" w:eastAsia="Calibri" w:hAnsi="Calibri" w:cs="Calibri"/>
              </w:rPr>
            </w:pPr>
            <w:r w:rsidRPr="00134FD2">
              <w:rPr>
                <w:rFonts w:ascii="Calibri" w:eastAsia="Calibri" w:hAnsi="Calibri" w:cs="Arial"/>
              </w:rPr>
              <w:t>Eettisen ajattelun taidot</w:t>
            </w:r>
          </w:p>
        </w:tc>
        <w:tc>
          <w:tcPr>
            <w:tcW w:w="7610" w:type="dxa"/>
          </w:tcPr>
          <w:p w:rsidR="00392DC8" w:rsidRPr="006C1CC7" w:rsidRDefault="00392DC8" w:rsidP="00392DC8">
            <w:pPr>
              <w:pStyle w:val="Luettelokappale"/>
              <w:numPr>
                <w:ilvl w:val="0"/>
                <w:numId w:val="21"/>
              </w:numPr>
              <w:ind w:left="360"/>
              <w:rPr>
                <w:rFonts w:ascii="Calibri" w:eastAsia="Calibri" w:hAnsi="Calibri" w:cs="Calibri"/>
              </w:rPr>
            </w:pPr>
            <w:r w:rsidRPr="000A2878">
              <w:rPr>
                <w:rFonts w:eastAsia="Calibri" w:cs="Calibri"/>
              </w:rPr>
              <w:t>Oppilas osaa käyttää eettistä käsitteistöä sekä tulkita ja soveltaa sitä.</w:t>
            </w:r>
          </w:p>
        </w:tc>
      </w:tr>
      <w:tr w:rsidR="00392DC8" w:rsidRPr="006C1CC7" w:rsidTr="00CA0ABE">
        <w:tc>
          <w:tcPr>
            <w:tcW w:w="3847" w:type="dxa"/>
          </w:tcPr>
          <w:p w:rsidR="00392DC8" w:rsidRPr="00C31006" w:rsidRDefault="00392DC8" w:rsidP="00CA0ABE">
            <w:pPr>
              <w:rPr>
                <w:rFonts w:ascii="Calibri" w:eastAsia="Calibri" w:hAnsi="Calibri" w:cs="Calibri"/>
                <w:b/>
              </w:rPr>
            </w:pPr>
            <w:r w:rsidRPr="00C31006">
              <w:rPr>
                <w:b/>
              </w:rPr>
              <w:t xml:space="preserve">T9 </w:t>
            </w:r>
            <w:r w:rsidRPr="00C31006">
              <w:rPr>
                <w:rFonts w:eastAsia="Calibri" w:cs="Arial"/>
                <w:bCs/>
              </w:rPr>
              <w:t>innostaa oppilasta pohtimaan omien valintojensa vaikutusta kestävään tule</w:t>
            </w:r>
            <w:r w:rsidRPr="00C31006">
              <w:rPr>
                <w:rFonts w:eastAsia="Calibri" w:cs="Arial"/>
                <w:bCs/>
              </w:rPr>
              <w:lastRenderedPageBreak/>
              <w:t>vaisuuteen paikallisesti ja globaalisti</w:t>
            </w:r>
            <w:r w:rsidRPr="00C31006">
              <w:rPr>
                <w:rFonts w:ascii="Calibri" w:eastAsia="Calibri" w:hAnsi="Calibri" w:cs="Calibri"/>
                <w:b/>
              </w:rPr>
              <w:t xml:space="preserve"> </w:t>
            </w:r>
          </w:p>
          <w:p w:rsidR="00392DC8" w:rsidRPr="00C31006" w:rsidRDefault="00392DC8" w:rsidP="00CA0ABE">
            <w:pPr>
              <w:rPr>
                <w:rFonts w:ascii="Calibri" w:eastAsia="Calibri" w:hAnsi="Calibri" w:cs="Calibri"/>
                <w:b/>
              </w:rPr>
            </w:pPr>
          </w:p>
        </w:tc>
        <w:tc>
          <w:tcPr>
            <w:tcW w:w="3847" w:type="dxa"/>
          </w:tcPr>
          <w:p w:rsidR="00392DC8" w:rsidRPr="006C1CC7" w:rsidRDefault="00FF6D06" w:rsidP="00392DC8">
            <w:pPr>
              <w:pStyle w:val="Luettelokappale"/>
              <w:numPr>
                <w:ilvl w:val="0"/>
                <w:numId w:val="21"/>
              </w:numPr>
              <w:ind w:left="360"/>
              <w:rPr>
                <w:rFonts w:ascii="Calibri" w:eastAsia="Calibri" w:hAnsi="Calibri" w:cs="Calibri"/>
              </w:rPr>
            </w:pPr>
            <w:r w:rsidRPr="000A2878">
              <w:rPr>
                <w:rFonts w:ascii="Calibri" w:eastAsia="Calibri" w:hAnsi="Calibri" w:cs="Arial"/>
              </w:rPr>
              <w:lastRenderedPageBreak/>
              <w:t>Kestävän elämäntavan periaatteiden tunteminen</w:t>
            </w:r>
          </w:p>
        </w:tc>
        <w:tc>
          <w:tcPr>
            <w:tcW w:w="7610" w:type="dxa"/>
          </w:tcPr>
          <w:p w:rsidR="00FF6D06" w:rsidRPr="000A2878" w:rsidRDefault="00FF6D06" w:rsidP="00FF6D06">
            <w:pPr>
              <w:pStyle w:val="Luettelokappale"/>
              <w:numPr>
                <w:ilvl w:val="0"/>
                <w:numId w:val="21"/>
              </w:numPr>
              <w:ind w:left="360"/>
            </w:pPr>
            <w:r w:rsidRPr="00134FD2">
              <w:rPr>
                <w:rFonts w:eastAsia="Calibri" w:cs="Calibri"/>
              </w:rPr>
              <w:t>Oppilas osaa nimetä keskeisiä luonnon ja yhteiskunnan kestävään tulevaisuuteen liittyviä piirteitä ja tarkastella kestävän elämäntavan merkitystä tulevai</w:t>
            </w:r>
            <w:r w:rsidRPr="00134FD2">
              <w:rPr>
                <w:rFonts w:eastAsia="Calibri" w:cs="Calibri"/>
              </w:rPr>
              <w:lastRenderedPageBreak/>
              <w:t xml:space="preserve">suudelle. </w:t>
            </w:r>
          </w:p>
          <w:p w:rsidR="00392DC8" w:rsidRPr="006C1CC7" w:rsidRDefault="00FF6D06" w:rsidP="00FF6D06">
            <w:pPr>
              <w:pStyle w:val="Luettelokappale"/>
              <w:numPr>
                <w:ilvl w:val="0"/>
                <w:numId w:val="21"/>
              </w:numPr>
              <w:ind w:left="360"/>
              <w:rPr>
                <w:rFonts w:ascii="Calibri" w:eastAsia="Calibri" w:hAnsi="Calibri" w:cs="Calibri"/>
              </w:rPr>
            </w:pPr>
            <w:r w:rsidRPr="00134FD2">
              <w:rPr>
                <w:rFonts w:eastAsia="Calibri" w:cs="Calibri"/>
              </w:rPr>
              <w:t>Oppilas tuntee keinoja vaikuttaa paikallisesti ja globaalisti.</w:t>
            </w:r>
          </w:p>
        </w:tc>
      </w:tr>
      <w:tr w:rsidR="00392DC8" w:rsidRPr="006C1CC7" w:rsidTr="00CA0ABE">
        <w:tc>
          <w:tcPr>
            <w:tcW w:w="3847" w:type="dxa"/>
          </w:tcPr>
          <w:p w:rsidR="00392DC8" w:rsidRPr="00C31006" w:rsidRDefault="00FF6D06" w:rsidP="00CA0ABE">
            <w:pPr>
              <w:rPr>
                <w:rFonts w:ascii="Calibri" w:eastAsia="Calibri" w:hAnsi="Calibri" w:cs="Calibri"/>
                <w:b/>
              </w:rPr>
            </w:pPr>
            <w:proofErr w:type="gramStart"/>
            <w:r w:rsidRPr="00C31006">
              <w:rPr>
                <w:b/>
              </w:rPr>
              <w:lastRenderedPageBreak/>
              <w:t xml:space="preserve">T10 </w:t>
            </w:r>
            <w:r w:rsidRPr="00C31006">
              <w:rPr>
                <w:rFonts w:eastAsia="Calibri" w:cs="Calibri"/>
              </w:rPr>
              <w:t xml:space="preserve">ohjata oppilas tuntemaan </w:t>
            </w:r>
            <w:r w:rsidRPr="00C31006">
              <w:rPr>
                <w:rFonts w:ascii="Calibri" w:eastAsia="Calibri" w:hAnsi="Calibri" w:cs="Arial"/>
                <w:bCs/>
              </w:rPr>
              <w:t>ihmisarvon, ihmisoikeuksien ja ihmisten yhdenvertaisuuden merkitys ja eettinen perusta</w:t>
            </w:r>
            <w:proofErr w:type="gramEnd"/>
            <w:r w:rsidRPr="00C31006">
              <w:rPr>
                <w:rFonts w:ascii="Calibri" w:eastAsia="Calibri" w:hAnsi="Calibri" w:cs="Calibri"/>
                <w:b/>
              </w:rPr>
              <w:t xml:space="preserve"> </w:t>
            </w:r>
          </w:p>
          <w:p w:rsidR="00FF6D06" w:rsidRPr="00C31006" w:rsidRDefault="00FF6D06" w:rsidP="00CA0ABE">
            <w:pPr>
              <w:rPr>
                <w:rFonts w:ascii="Calibri" w:eastAsia="Calibri" w:hAnsi="Calibri" w:cs="Calibri"/>
                <w:b/>
              </w:rPr>
            </w:pPr>
          </w:p>
        </w:tc>
        <w:tc>
          <w:tcPr>
            <w:tcW w:w="3847" w:type="dxa"/>
          </w:tcPr>
          <w:p w:rsidR="00392DC8" w:rsidRPr="006C1CC7" w:rsidRDefault="00FF6D06" w:rsidP="00392DC8">
            <w:pPr>
              <w:pStyle w:val="Luettelokappale"/>
              <w:numPr>
                <w:ilvl w:val="0"/>
                <w:numId w:val="21"/>
              </w:numPr>
              <w:ind w:left="360"/>
              <w:rPr>
                <w:rFonts w:ascii="Calibri" w:eastAsia="Calibri" w:hAnsi="Calibri" w:cs="Calibri"/>
              </w:rPr>
            </w:pPr>
            <w:r w:rsidRPr="00134FD2">
              <w:rPr>
                <w:rFonts w:ascii="Calibri" w:eastAsia="Calibri" w:hAnsi="Calibri" w:cs="Arial"/>
              </w:rPr>
              <w:t>Eettisen ajattelun taidot</w:t>
            </w:r>
          </w:p>
        </w:tc>
        <w:tc>
          <w:tcPr>
            <w:tcW w:w="7610" w:type="dxa"/>
          </w:tcPr>
          <w:p w:rsidR="00392DC8" w:rsidRPr="006C1CC7" w:rsidRDefault="00FF6D06" w:rsidP="00392DC8">
            <w:pPr>
              <w:pStyle w:val="Luettelokappale"/>
              <w:numPr>
                <w:ilvl w:val="0"/>
                <w:numId w:val="20"/>
              </w:numPr>
              <w:ind w:left="360"/>
              <w:rPr>
                <w:rFonts w:ascii="Calibri" w:eastAsia="Calibri" w:hAnsi="Calibri" w:cs="Calibri"/>
              </w:rPr>
            </w:pPr>
            <w:r w:rsidRPr="00134FD2">
              <w:rPr>
                <w:rFonts w:ascii="Calibri" w:eastAsia="Calibri" w:hAnsi="Calibri" w:cs="Calibri"/>
              </w:rPr>
              <w:t>Oppilas osaa nimetä tärkeimmät ihmisoikeuksiin ja yhdenvertaisuuteen liittyvät käsitteet ja perustella ihmisoikeuksien merkitystä.</w:t>
            </w:r>
          </w:p>
        </w:tc>
      </w:tr>
    </w:tbl>
    <w:p w:rsidR="002E17B3" w:rsidRPr="002E71DA" w:rsidRDefault="002E17B3" w:rsidP="002E17B3"/>
    <w:p w:rsidR="002E17B3" w:rsidRPr="002E71DA" w:rsidRDefault="002E17B3" w:rsidP="002E17B3"/>
    <w:p w:rsidR="002E17B3" w:rsidRPr="002E71DA" w:rsidRDefault="002E17B3" w:rsidP="002E17B3"/>
    <w:p w:rsidR="002E17B3" w:rsidRPr="002E71DA" w:rsidRDefault="002E17B3" w:rsidP="002E17B3"/>
    <w:p w:rsidR="002E17B3" w:rsidRDefault="002E17B3" w:rsidP="002E17B3"/>
    <w:p w:rsidR="002E17B3" w:rsidRDefault="002E17B3" w:rsidP="002E17B3"/>
    <w:p w:rsidR="002E17B3" w:rsidRDefault="002E17B3" w:rsidP="002E17B3"/>
    <w:p w:rsidR="002E17B3" w:rsidRDefault="002E17B3" w:rsidP="002E17B3"/>
    <w:p w:rsidR="002E17B3" w:rsidRDefault="002E17B3" w:rsidP="002E17B3"/>
    <w:p w:rsidR="000A1D8F" w:rsidRDefault="00D83B5D"/>
    <w:sectPr w:rsidR="000A1D8F" w:rsidSect="0072508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D33E9"/>
    <w:multiLevelType w:val="hybridMultilevel"/>
    <w:tmpl w:val="62A6EBC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F8A5D4E"/>
    <w:multiLevelType w:val="hybridMultilevel"/>
    <w:tmpl w:val="64B03AA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214159C"/>
    <w:multiLevelType w:val="hybridMultilevel"/>
    <w:tmpl w:val="6C6A929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E384B5E"/>
    <w:multiLevelType w:val="hybridMultilevel"/>
    <w:tmpl w:val="26BC7EE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9A1264E"/>
    <w:multiLevelType w:val="hybridMultilevel"/>
    <w:tmpl w:val="07661204"/>
    <w:lvl w:ilvl="0" w:tplc="788C3738">
      <w:numFmt w:val="bullet"/>
      <w:lvlText w:val="-"/>
      <w:lvlJc w:val="left"/>
      <w:pPr>
        <w:ind w:left="774" w:hanging="360"/>
      </w:pPr>
      <w:rPr>
        <w:rFonts w:ascii="Garamond" w:eastAsiaTheme="minorEastAsia" w:hAnsi="Garamond" w:cstheme="minorBidi" w:hint="default"/>
      </w:rPr>
    </w:lvl>
    <w:lvl w:ilvl="1" w:tplc="040B0003" w:tentative="1">
      <w:start w:val="1"/>
      <w:numFmt w:val="bullet"/>
      <w:lvlText w:val="o"/>
      <w:lvlJc w:val="left"/>
      <w:pPr>
        <w:ind w:left="1494" w:hanging="360"/>
      </w:pPr>
      <w:rPr>
        <w:rFonts w:ascii="Courier New" w:hAnsi="Courier New" w:cs="Courier New" w:hint="default"/>
      </w:rPr>
    </w:lvl>
    <w:lvl w:ilvl="2" w:tplc="040B0005" w:tentative="1">
      <w:start w:val="1"/>
      <w:numFmt w:val="bullet"/>
      <w:lvlText w:val=""/>
      <w:lvlJc w:val="left"/>
      <w:pPr>
        <w:ind w:left="2214" w:hanging="360"/>
      </w:pPr>
      <w:rPr>
        <w:rFonts w:ascii="Wingdings" w:hAnsi="Wingdings" w:hint="default"/>
      </w:rPr>
    </w:lvl>
    <w:lvl w:ilvl="3" w:tplc="040B0001" w:tentative="1">
      <w:start w:val="1"/>
      <w:numFmt w:val="bullet"/>
      <w:lvlText w:val=""/>
      <w:lvlJc w:val="left"/>
      <w:pPr>
        <w:ind w:left="2934" w:hanging="360"/>
      </w:pPr>
      <w:rPr>
        <w:rFonts w:ascii="Symbol" w:hAnsi="Symbol" w:hint="default"/>
      </w:rPr>
    </w:lvl>
    <w:lvl w:ilvl="4" w:tplc="040B0003" w:tentative="1">
      <w:start w:val="1"/>
      <w:numFmt w:val="bullet"/>
      <w:lvlText w:val="o"/>
      <w:lvlJc w:val="left"/>
      <w:pPr>
        <w:ind w:left="3654" w:hanging="360"/>
      </w:pPr>
      <w:rPr>
        <w:rFonts w:ascii="Courier New" w:hAnsi="Courier New" w:cs="Courier New" w:hint="default"/>
      </w:rPr>
    </w:lvl>
    <w:lvl w:ilvl="5" w:tplc="040B0005" w:tentative="1">
      <w:start w:val="1"/>
      <w:numFmt w:val="bullet"/>
      <w:lvlText w:val=""/>
      <w:lvlJc w:val="left"/>
      <w:pPr>
        <w:ind w:left="4374" w:hanging="360"/>
      </w:pPr>
      <w:rPr>
        <w:rFonts w:ascii="Wingdings" w:hAnsi="Wingdings" w:hint="default"/>
      </w:rPr>
    </w:lvl>
    <w:lvl w:ilvl="6" w:tplc="040B0001" w:tentative="1">
      <w:start w:val="1"/>
      <w:numFmt w:val="bullet"/>
      <w:lvlText w:val=""/>
      <w:lvlJc w:val="left"/>
      <w:pPr>
        <w:ind w:left="5094" w:hanging="360"/>
      </w:pPr>
      <w:rPr>
        <w:rFonts w:ascii="Symbol" w:hAnsi="Symbol" w:hint="default"/>
      </w:rPr>
    </w:lvl>
    <w:lvl w:ilvl="7" w:tplc="040B0003" w:tentative="1">
      <w:start w:val="1"/>
      <w:numFmt w:val="bullet"/>
      <w:lvlText w:val="o"/>
      <w:lvlJc w:val="left"/>
      <w:pPr>
        <w:ind w:left="5814" w:hanging="360"/>
      </w:pPr>
      <w:rPr>
        <w:rFonts w:ascii="Courier New" w:hAnsi="Courier New" w:cs="Courier New" w:hint="default"/>
      </w:rPr>
    </w:lvl>
    <w:lvl w:ilvl="8" w:tplc="040B0005" w:tentative="1">
      <w:start w:val="1"/>
      <w:numFmt w:val="bullet"/>
      <w:lvlText w:val=""/>
      <w:lvlJc w:val="left"/>
      <w:pPr>
        <w:ind w:left="6534" w:hanging="360"/>
      </w:pPr>
      <w:rPr>
        <w:rFonts w:ascii="Wingdings" w:hAnsi="Wingdings" w:hint="default"/>
      </w:rPr>
    </w:lvl>
  </w:abstractNum>
  <w:abstractNum w:abstractNumId="5" w15:restartNumberingAfterBreak="0">
    <w:nsid w:val="4E071D7D"/>
    <w:multiLevelType w:val="hybridMultilevel"/>
    <w:tmpl w:val="8398E41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53262E96"/>
    <w:multiLevelType w:val="hybridMultilevel"/>
    <w:tmpl w:val="C54EC2E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60625ACB"/>
    <w:multiLevelType w:val="hybridMultilevel"/>
    <w:tmpl w:val="F24037A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1967A60"/>
    <w:multiLevelType w:val="hybridMultilevel"/>
    <w:tmpl w:val="F0488CA4"/>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1B51982"/>
    <w:multiLevelType w:val="hybridMultilevel"/>
    <w:tmpl w:val="B1C8FC1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45843B0"/>
    <w:multiLevelType w:val="hybridMultilevel"/>
    <w:tmpl w:val="00B44B0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64E85A4D"/>
    <w:multiLevelType w:val="hybridMultilevel"/>
    <w:tmpl w:val="243EB19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54250FA"/>
    <w:multiLevelType w:val="hybridMultilevel"/>
    <w:tmpl w:val="A29CBA4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CCA601C"/>
    <w:multiLevelType w:val="hybridMultilevel"/>
    <w:tmpl w:val="A844BB0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6FB37EAC"/>
    <w:multiLevelType w:val="hybridMultilevel"/>
    <w:tmpl w:val="461E7A0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70361C85"/>
    <w:multiLevelType w:val="hybridMultilevel"/>
    <w:tmpl w:val="A7CCD30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749A01E0"/>
    <w:multiLevelType w:val="hybridMultilevel"/>
    <w:tmpl w:val="5EE84EF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76875B7B"/>
    <w:multiLevelType w:val="hybridMultilevel"/>
    <w:tmpl w:val="A97A494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76C00854"/>
    <w:multiLevelType w:val="hybridMultilevel"/>
    <w:tmpl w:val="A46AEBCC"/>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79EB116B"/>
    <w:multiLevelType w:val="hybridMultilevel"/>
    <w:tmpl w:val="AAC84EC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7F1C3C16"/>
    <w:multiLevelType w:val="hybridMultilevel"/>
    <w:tmpl w:val="B5C8640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7"/>
  </w:num>
  <w:num w:numId="4">
    <w:abstractNumId w:val="4"/>
  </w:num>
  <w:num w:numId="5">
    <w:abstractNumId w:val="9"/>
  </w:num>
  <w:num w:numId="6">
    <w:abstractNumId w:val="3"/>
  </w:num>
  <w:num w:numId="7">
    <w:abstractNumId w:val="8"/>
  </w:num>
  <w:num w:numId="8">
    <w:abstractNumId w:val="16"/>
  </w:num>
  <w:num w:numId="9">
    <w:abstractNumId w:val="14"/>
  </w:num>
  <w:num w:numId="10">
    <w:abstractNumId w:val="0"/>
  </w:num>
  <w:num w:numId="11">
    <w:abstractNumId w:val="20"/>
  </w:num>
  <w:num w:numId="12">
    <w:abstractNumId w:val="11"/>
  </w:num>
  <w:num w:numId="13">
    <w:abstractNumId w:val="15"/>
  </w:num>
  <w:num w:numId="14">
    <w:abstractNumId w:val="10"/>
  </w:num>
  <w:num w:numId="15">
    <w:abstractNumId w:val="13"/>
  </w:num>
  <w:num w:numId="16">
    <w:abstractNumId w:val="17"/>
  </w:num>
  <w:num w:numId="17">
    <w:abstractNumId w:val="6"/>
  </w:num>
  <w:num w:numId="18">
    <w:abstractNumId w:val="19"/>
  </w:num>
  <w:num w:numId="19">
    <w:abstractNumId w:val="1"/>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7B3"/>
    <w:rsid w:val="00014467"/>
    <w:rsid w:val="000A2878"/>
    <w:rsid w:val="000A3114"/>
    <w:rsid w:val="000B4F04"/>
    <w:rsid w:val="002D02ED"/>
    <w:rsid w:val="002E17B3"/>
    <w:rsid w:val="00392DC8"/>
    <w:rsid w:val="004259CE"/>
    <w:rsid w:val="004570D6"/>
    <w:rsid w:val="00466EBB"/>
    <w:rsid w:val="00490A38"/>
    <w:rsid w:val="006A47E0"/>
    <w:rsid w:val="006F1994"/>
    <w:rsid w:val="007038AC"/>
    <w:rsid w:val="00727321"/>
    <w:rsid w:val="007A45DE"/>
    <w:rsid w:val="0080494D"/>
    <w:rsid w:val="00814CFD"/>
    <w:rsid w:val="00824946"/>
    <w:rsid w:val="00860635"/>
    <w:rsid w:val="00876326"/>
    <w:rsid w:val="00894729"/>
    <w:rsid w:val="008A197F"/>
    <w:rsid w:val="0092145A"/>
    <w:rsid w:val="00974105"/>
    <w:rsid w:val="00985176"/>
    <w:rsid w:val="00A068D2"/>
    <w:rsid w:val="00A84B22"/>
    <w:rsid w:val="00AE0A83"/>
    <w:rsid w:val="00B20EB6"/>
    <w:rsid w:val="00C31006"/>
    <w:rsid w:val="00D40101"/>
    <w:rsid w:val="00D52750"/>
    <w:rsid w:val="00D83B5D"/>
    <w:rsid w:val="00D86D28"/>
    <w:rsid w:val="00DA11EC"/>
    <w:rsid w:val="00E6646E"/>
    <w:rsid w:val="00F15F3E"/>
    <w:rsid w:val="00F756FF"/>
    <w:rsid w:val="00FB188D"/>
    <w:rsid w:val="00FF1369"/>
    <w:rsid w:val="00FF6D0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688B7F-9106-4FD6-B24B-A0B2CC28E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E17B3"/>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2E1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2E17B3"/>
    <w:pPr>
      <w:ind w:left="720"/>
      <w:contextualSpacing/>
    </w:pPr>
  </w:style>
  <w:style w:type="paragraph" w:styleId="NormaaliWWW">
    <w:name w:val="Normal (Web)"/>
    <w:basedOn w:val="Normaali"/>
    <w:uiPriority w:val="99"/>
    <w:unhideWhenUsed/>
    <w:rsid w:val="00392DC8"/>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392DC8"/>
    <w:rPr>
      <w:b/>
      <w:bCs/>
    </w:rPr>
  </w:style>
  <w:style w:type="character" w:customStyle="1" w:styleId="apple-converted-space">
    <w:name w:val="apple-converted-space"/>
    <w:basedOn w:val="Kappaleenoletusfontti"/>
    <w:rsid w:val="00392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340164">
      <w:bodyDiv w:val="1"/>
      <w:marLeft w:val="0"/>
      <w:marRight w:val="0"/>
      <w:marTop w:val="0"/>
      <w:marBottom w:val="0"/>
      <w:divBdr>
        <w:top w:val="none" w:sz="0" w:space="0" w:color="auto"/>
        <w:left w:val="none" w:sz="0" w:space="0" w:color="auto"/>
        <w:bottom w:val="none" w:sz="0" w:space="0" w:color="auto"/>
        <w:right w:val="none" w:sz="0" w:space="0" w:color="auto"/>
      </w:divBdr>
    </w:div>
    <w:div w:id="1176767713">
      <w:bodyDiv w:val="1"/>
      <w:marLeft w:val="0"/>
      <w:marRight w:val="0"/>
      <w:marTop w:val="0"/>
      <w:marBottom w:val="0"/>
      <w:divBdr>
        <w:top w:val="none" w:sz="0" w:space="0" w:color="auto"/>
        <w:left w:val="none" w:sz="0" w:space="0" w:color="auto"/>
        <w:bottom w:val="none" w:sz="0" w:space="0" w:color="auto"/>
        <w:right w:val="none" w:sz="0" w:space="0" w:color="auto"/>
      </w:divBdr>
    </w:div>
    <w:div w:id="186528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2379</Words>
  <Characters>19275</Characters>
  <Application>Microsoft Office Word</Application>
  <DocSecurity>0</DocSecurity>
  <Lines>160</Lines>
  <Paragraphs>43</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21611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Probook4520s</dc:creator>
  <cp:lastModifiedBy>Summanen Anna-Mari</cp:lastModifiedBy>
  <cp:revision>2</cp:revision>
  <dcterms:created xsi:type="dcterms:W3CDTF">2016-04-29T10:06:00Z</dcterms:created>
  <dcterms:modified xsi:type="dcterms:W3CDTF">2016-04-29T10:06:00Z</dcterms:modified>
</cp:coreProperties>
</file>