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225" w:rsidRDefault="00333854" w:rsidP="00D87225">
      <w:pPr>
        <w:rPr>
          <w:sz w:val="36"/>
          <w:szCs w:val="36"/>
        </w:rPr>
      </w:pPr>
      <w:r>
        <w:rPr>
          <w:sz w:val="36"/>
          <w:szCs w:val="36"/>
        </w:rPr>
        <w:t>13.4.4 MATEMATIIKKA 1.-</w:t>
      </w:r>
      <w:r w:rsidR="00D87225">
        <w:rPr>
          <w:sz w:val="36"/>
          <w:szCs w:val="36"/>
        </w:rPr>
        <w:t>2.lk</w:t>
      </w:r>
    </w:p>
    <w:p w:rsidR="00D87225" w:rsidRPr="00464A7F" w:rsidRDefault="00464A7F" w:rsidP="00464A7F">
      <w:pPr>
        <w:jc w:val="both"/>
        <w:rPr>
          <w:rFonts w:cs="Segoe UI"/>
          <w:color w:val="000000"/>
          <w:shd w:val="clear" w:color="auto" w:fill="FFFFFF"/>
        </w:rPr>
      </w:pPr>
      <w:r>
        <w:rPr>
          <w:rFonts w:cs="Segoe UI"/>
          <w:color w:val="000000"/>
          <w:shd w:val="clear" w:color="auto" w:fill="FFFFFF"/>
        </w:rPr>
        <w:t>”</w:t>
      </w:r>
      <w:r w:rsidR="00D87225" w:rsidRPr="00464A7F">
        <w:rPr>
          <w:rFonts w:cs="Segoe UI"/>
          <w:color w:val="000000"/>
          <w:shd w:val="clear" w:color="auto" w:fill="FFFFFF"/>
        </w:rPr>
        <w:t xml:space="preserve">Matematiikan opetuksen tehtävänä on kehittää oppilaiden loogista, täsmällistä ja luovaa matemaattista ajattelua. Opetus luo pohjan matemaattisten käsitteiden ja rakenteiden ymmärtämiselle sekä kehittää oppilaiden kykyä käsitellä tietoa ja ratkaista ongelmia. Matematiikan kumulatiivisesta luonteesta johtuen opetus etenee systemaattisesti. </w:t>
      </w:r>
      <w:proofErr w:type="spellStart"/>
      <w:r w:rsidR="00D87225" w:rsidRPr="00464A7F">
        <w:rPr>
          <w:rFonts w:cs="Segoe UI"/>
          <w:color w:val="000000"/>
          <w:shd w:val="clear" w:color="auto" w:fill="FFFFFF"/>
        </w:rPr>
        <w:t>Konkretia</w:t>
      </w:r>
      <w:proofErr w:type="spellEnd"/>
      <w:r w:rsidR="00D87225" w:rsidRPr="00464A7F">
        <w:rPr>
          <w:rFonts w:cs="Segoe UI"/>
          <w:color w:val="000000"/>
          <w:shd w:val="clear" w:color="auto" w:fill="FFFFFF"/>
        </w:rPr>
        <w:t xml:space="preserve"> ja </w:t>
      </w:r>
      <w:proofErr w:type="spellStart"/>
      <w:r w:rsidR="00D87225" w:rsidRPr="00464A7F">
        <w:rPr>
          <w:rFonts w:cs="Segoe UI"/>
          <w:color w:val="000000"/>
          <w:shd w:val="clear" w:color="auto" w:fill="FFFFFF"/>
        </w:rPr>
        <w:t>toiminnallisuus</w:t>
      </w:r>
      <w:proofErr w:type="spellEnd"/>
      <w:r w:rsidR="00D87225" w:rsidRPr="00464A7F">
        <w:rPr>
          <w:rFonts w:cs="Segoe UI"/>
          <w:color w:val="000000"/>
          <w:shd w:val="clear" w:color="auto" w:fill="FFFFFF"/>
        </w:rPr>
        <w:t xml:space="preserve"> ovat keskeinen osa matematiikan opetusta ja opiskelua. Oppimista tuetaan hyödyntämällä tieto- ja viestintäteknologiaa.</w:t>
      </w:r>
    </w:p>
    <w:p w:rsidR="00D87225" w:rsidRPr="00464A7F" w:rsidRDefault="00D87225" w:rsidP="00464A7F">
      <w:pPr>
        <w:jc w:val="both"/>
        <w:rPr>
          <w:rFonts w:cs="Segoe UI"/>
          <w:color w:val="000000"/>
          <w:shd w:val="clear" w:color="auto" w:fill="FFFFFF"/>
        </w:rPr>
      </w:pPr>
      <w:r w:rsidRPr="00464A7F">
        <w:rPr>
          <w:rFonts w:cs="Segoe UI"/>
          <w:color w:val="000000"/>
          <w:shd w:val="clear" w:color="auto" w:fill="FFFFFF"/>
        </w:rPr>
        <w:t xml:space="preserve">Matematiikan opetus tukee oppilaiden myönteistä asennetta matematiikkaa kohtaan sekä positiivista minäkuvaa matematiikan </w:t>
      </w:r>
      <w:proofErr w:type="spellStart"/>
      <w:r w:rsidRPr="00464A7F">
        <w:rPr>
          <w:rFonts w:cs="Segoe UI"/>
          <w:color w:val="000000"/>
          <w:shd w:val="clear" w:color="auto" w:fill="FFFFFF"/>
        </w:rPr>
        <w:t>oppijoina</w:t>
      </w:r>
      <w:proofErr w:type="spellEnd"/>
      <w:r w:rsidRPr="00464A7F">
        <w:rPr>
          <w:rFonts w:cs="Segoe UI"/>
          <w:color w:val="000000"/>
          <w:shd w:val="clear" w:color="auto" w:fill="FFFFFF"/>
        </w:rPr>
        <w:t>. Se kehittää myös viestintä-, vuorovaikutus- ja yhteistyötaitoja. Matematiikan opiskelu on tavoitteellista ja pitkäjänteistä toimintaa, jossa oppilaat ottavat vastuuta omasta oppimisestaan.</w:t>
      </w:r>
      <w:r w:rsidR="00464A7F">
        <w:rPr>
          <w:rFonts w:cs="Segoe UI"/>
          <w:color w:val="000000"/>
          <w:shd w:val="clear" w:color="auto" w:fill="FFFFFF"/>
        </w:rPr>
        <w:t xml:space="preserve"> </w:t>
      </w:r>
      <w:r w:rsidRPr="00464A7F">
        <w:rPr>
          <w:rFonts w:cs="Segoe UI"/>
          <w:color w:val="000000"/>
          <w:shd w:val="clear" w:color="auto" w:fill="FFFFFF"/>
        </w:rPr>
        <w:t>Opetus ohjaa oppilaita ymmärtämään matematiikan hyödyllisyyden omassa elämässään ja laajemmin yhteiskunnassa. Opetus kehittää oppilaiden kykyä käyttää ja soveltaa matematiikkaa monipuolisesti.</w:t>
      </w:r>
    </w:p>
    <w:p w:rsidR="00166F79" w:rsidRDefault="00D87225" w:rsidP="00166F79">
      <w:pPr>
        <w:jc w:val="both"/>
        <w:rPr>
          <w:rFonts w:cs="Segoe UI"/>
          <w:color w:val="000000"/>
          <w:shd w:val="clear" w:color="auto" w:fill="FFFFFF"/>
        </w:rPr>
      </w:pPr>
      <w:r w:rsidRPr="00464A7F">
        <w:rPr>
          <w:rFonts w:cs="Segoe UI"/>
          <w:color w:val="000000"/>
          <w:shd w:val="clear" w:color="auto" w:fill="FFFFFF"/>
        </w:rPr>
        <w:t>Vuosiluokkien 1−2 matematiikan opetuksessa oppilaille tarjotaan monipuolisia kokemuksia matemaattisten käsitteiden ja rakenteiden muodostumisen perustaksi. Opetuksessa hyödynnetään eri aisteja. Opetus kehittää oppilaiden kykyä ilmaista matemaattista ajatteluaan konkreettisin välinein, suullisesti, kirjallisesti ja piirtäen sekä tulkiten kuvia. Matematiikan opetus luo vahvan pohjan lukukäsitteen ja kymmenjärjestelmän ymmärtämiseksi sekä laskutaidolle.</w:t>
      </w:r>
    </w:p>
    <w:p w:rsidR="00166F79" w:rsidRDefault="00166F79" w:rsidP="00166F79">
      <w:pPr>
        <w:jc w:val="both"/>
        <w:rPr>
          <w:rFonts w:eastAsia="Times New Roman" w:cs="Segoe UI"/>
          <w:b/>
          <w:kern w:val="36"/>
          <w:sz w:val="24"/>
          <w:szCs w:val="24"/>
          <w:lang w:eastAsia="fi-FI"/>
        </w:rPr>
      </w:pPr>
      <w:hyperlink r:id="rId5" w:history="1">
        <w:r w:rsidRPr="00D26A3D">
          <w:rPr>
            <w:rFonts w:eastAsia="Times New Roman" w:cs="Segoe UI"/>
            <w:b/>
            <w:kern w:val="36"/>
            <w:sz w:val="24"/>
            <w:szCs w:val="24"/>
            <w:lang w:eastAsia="fi-FI"/>
          </w:rPr>
          <w:t>Suomen kieli ja kirjallisuus -oppimäärän tavoitteisiin liittyvät keskeiset sisältöalueet vuosiluokilla 1–2</w:t>
        </w:r>
      </w:hyperlink>
    </w:p>
    <w:p w:rsidR="00166F79" w:rsidRPr="00166F79" w:rsidRDefault="00166F79" w:rsidP="00166F79">
      <w:pPr>
        <w:shd w:val="clear" w:color="auto" w:fill="FFFFFF"/>
        <w:spacing w:after="0" w:line="240" w:lineRule="auto"/>
        <w:ind w:right="180"/>
        <w:jc w:val="both"/>
        <w:outlineLvl w:val="0"/>
        <w:rPr>
          <w:rFonts w:eastAsia="Times New Roman" w:cs="Segoe UI"/>
          <w:b/>
          <w:kern w:val="36"/>
          <w:sz w:val="24"/>
          <w:szCs w:val="24"/>
          <w:lang w:eastAsia="fi-FI"/>
        </w:rPr>
      </w:pPr>
    </w:p>
    <w:p w:rsidR="00166F79" w:rsidRPr="00166F79" w:rsidRDefault="00166F79" w:rsidP="00166F79">
      <w:pPr>
        <w:jc w:val="both"/>
        <w:rPr>
          <w:rFonts w:cs="Segoe UI"/>
          <w:color w:val="000000"/>
          <w:shd w:val="clear" w:color="auto" w:fill="FFFFFF"/>
        </w:rPr>
      </w:pPr>
      <w:r w:rsidRPr="00166F79">
        <w:rPr>
          <w:rFonts w:cs="Segoe UI"/>
          <w:b/>
          <w:color w:val="000000"/>
          <w:shd w:val="clear" w:color="auto" w:fill="FFFFFF"/>
        </w:rPr>
        <w:t>S1 Ajattelun taidot:</w:t>
      </w:r>
      <w:r>
        <w:rPr>
          <w:rFonts w:cs="Segoe UI"/>
          <w:color w:val="000000"/>
          <w:shd w:val="clear" w:color="auto" w:fill="FFFFFF"/>
        </w:rPr>
        <w:t xml:space="preserve"> </w:t>
      </w:r>
      <w:r w:rsidRPr="00166F79">
        <w:rPr>
          <w:rFonts w:cs="Segoe UI"/>
          <w:color w:val="000000"/>
          <w:shd w:val="clear" w:color="auto" w:fill="FFFFFF"/>
        </w:rPr>
        <w:t>Oppilaille tarjotaan mahdollisuuksia löytää yhtäläisyyksiä, eroja ja säännönmukaisuuksia. Vertaillaan, luokitellaan ja asetetaan järjestykseen sekä havaitaan syy- ja seuraussuhteita. Harjoitellaan tarkastelemaan matemaattisia tilanteita eri näkökulmista. Tutustuminen ohjelmoinnin alkeisiin alkaa laatimalla vaiheittaisia toimintaohjeita, joita myös testataan.</w:t>
      </w:r>
    </w:p>
    <w:p w:rsidR="00166F79" w:rsidRDefault="00166F79" w:rsidP="00166F79">
      <w:pPr>
        <w:jc w:val="both"/>
        <w:rPr>
          <w:rFonts w:cs="Segoe UI"/>
          <w:color w:val="000000"/>
          <w:shd w:val="clear" w:color="auto" w:fill="FFFFFF"/>
        </w:rPr>
      </w:pPr>
      <w:r w:rsidRPr="00166F79">
        <w:rPr>
          <w:rFonts w:cs="Segoe UI"/>
          <w:b/>
          <w:color w:val="000000"/>
          <w:shd w:val="clear" w:color="auto" w:fill="FFFFFF"/>
        </w:rPr>
        <w:t>S2 Luvut ja laskutoimitukset:</w:t>
      </w:r>
      <w:r>
        <w:rPr>
          <w:rFonts w:cs="Segoe UI"/>
          <w:color w:val="000000"/>
          <w:shd w:val="clear" w:color="auto" w:fill="FFFFFF"/>
        </w:rPr>
        <w:t xml:space="preserve"> </w:t>
      </w:r>
      <w:r w:rsidRPr="00166F79">
        <w:rPr>
          <w:rFonts w:cs="Segoe UI"/>
          <w:color w:val="000000"/>
          <w:shd w:val="clear" w:color="auto" w:fill="FFFFFF"/>
        </w:rPr>
        <w:t xml:space="preserve">Laskutoimituksissa käytetään luonnollisia lukuja. Varmistetaan, että oppilaat hallitsevat lukumäärän, lukusanan ja numeromerkinnän välisen yhteyden. Ymmärrystä luvuista laajennetaan laskemalla, hahmottamalla ja arvioimalla lukumääriä. Harjoitellaan lukujonotaitoja sekä taitoa vertailla ja asettaa lukuja järjestykseen. Tutkitaan lukujen ominaisuuksia kuten parillisuutta, monikertoja ja puolittamista. Perehdytään lukujen 1 – 10 </w:t>
      </w:r>
      <w:proofErr w:type="spellStart"/>
      <w:r w:rsidRPr="00166F79">
        <w:rPr>
          <w:rFonts w:cs="Segoe UI"/>
          <w:color w:val="000000"/>
          <w:shd w:val="clear" w:color="auto" w:fill="FFFFFF"/>
        </w:rPr>
        <w:t>hajotelmiin</w:t>
      </w:r>
      <w:proofErr w:type="spellEnd"/>
      <w:r w:rsidRPr="00166F79">
        <w:rPr>
          <w:rFonts w:cs="Segoe UI"/>
          <w:color w:val="000000"/>
          <w:shd w:val="clear" w:color="auto" w:fill="FFFFFF"/>
        </w:rPr>
        <w:t>.</w:t>
      </w:r>
    </w:p>
    <w:p w:rsidR="00166F79" w:rsidRDefault="00166F79" w:rsidP="00166F79">
      <w:pPr>
        <w:jc w:val="both"/>
        <w:rPr>
          <w:rFonts w:cs="Segoe UI"/>
          <w:color w:val="000000"/>
          <w:shd w:val="clear" w:color="auto" w:fill="FFFFFF"/>
        </w:rPr>
      </w:pPr>
      <w:r w:rsidRPr="00166F79">
        <w:rPr>
          <w:rFonts w:cs="Segoe UI"/>
          <w:color w:val="000000"/>
          <w:shd w:val="clear" w:color="auto" w:fill="FFFFFF"/>
        </w:rPr>
        <w:t>Ohjataan oppilaita käyttämään lukuja tarkoituksenmukaisella tavalla eri tilanteissa, lukumäärän, järjestyksen ja mittaustuloksen ilmaisemisessa sekä laskutoimituksissa.</w:t>
      </w:r>
      <w:r w:rsidRPr="00166F79">
        <w:rPr>
          <w:rFonts w:cs="Segoe UI"/>
          <w:color w:val="000000"/>
        </w:rPr>
        <w:br/>
      </w:r>
      <w:r w:rsidRPr="00166F79">
        <w:rPr>
          <w:rFonts w:cs="Segoe UI"/>
          <w:color w:val="000000"/>
        </w:rPr>
        <w:br/>
      </w:r>
      <w:r w:rsidRPr="00166F79">
        <w:rPr>
          <w:rFonts w:cs="Segoe UI"/>
          <w:color w:val="000000"/>
          <w:shd w:val="clear" w:color="auto" w:fill="FFFFFF"/>
        </w:rPr>
        <w:t>Perehdytään kymmenjärjestelmän periaatteeseen konkreettisten mallien avulla.</w:t>
      </w:r>
    </w:p>
    <w:p w:rsidR="00166F79" w:rsidRDefault="00166F79" w:rsidP="00166F79">
      <w:pPr>
        <w:jc w:val="both"/>
        <w:rPr>
          <w:rFonts w:cs="Segoe UI"/>
          <w:color w:val="000000"/>
          <w:shd w:val="clear" w:color="auto" w:fill="FFFFFF"/>
        </w:rPr>
      </w:pPr>
      <w:r w:rsidRPr="00166F79">
        <w:rPr>
          <w:rFonts w:cs="Segoe UI"/>
          <w:color w:val="000000"/>
          <w:shd w:val="clear" w:color="auto" w:fill="FFFFFF"/>
        </w:rPr>
        <w:t>Kehitetään oppilaiden yhteen- ja vähennyslaskutaitoja ensin lukualueella 0 – 20 ja sitten lukualueella 0 – 100. Harjoitellaan erilaisia päässälaskustrategioita laskutaidon sujuvoittamiseksi. Yhteen- ja vähennyslaskut konkretisoidaan erilaisissa sovellustilanteissa. Opitaan hyödyntämään vaihdannaisuutta ja liitännäisyyttä yhteenlaskussa.</w:t>
      </w:r>
      <w:r w:rsidRPr="00166F79">
        <w:rPr>
          <w:rFonts w:cs="Segoe UI"/>
          <w:color w:val="000000"/>
        </w:rPr>
        <w:br/>
      </w:r>
      <w:r w:rsidRPr="00166F79">
        <w:rPr>
          <w:rFonts w:cs="Segoe UI"/>
          <w:color w:val="000000"/>
        </w:rPr>
        <w:br/>
      </w:r>
      <w:r w:rsidRPr="00166F79">
        <w:rPr>
          <w:rFonts w:cs="Segoe UI"/>
          <w:color w:val="000000"/>
          <w:shd w:val="clear" w:color="auto" w:fill="FFFFFF"/>
        </w:rPr>
        <w:t xml:space="preserve">Ohjataan oppilaita ymmärtämään kertolaskun käsite </w:t>
      </w:r>
      <w:proofErr w:type="spellStart"/>
      <w:r w:rsidRPr="00166F79">
        <w:rPr>
          <w:rFonts w:cs="Segoe UI"/>
          <w:color w:val="000000"/>
          <w:shd w:val="clear" w:color="auto" w:fill="FFFFFF"/>
        </w:rPr>
        <w:t>konkretian</w:t>
      </w:r>
      <w:proofErr w:type="spellEnd"/>
      <w:r w:rsidRPr="00166F79">
        <w:rPr>
          <w:rFonts w:cs="Segoe UI"/>
          <w:color w:val="000000"/>
          <w:shd w:val="clear" w:color="auto" w:fill="FFFFFF"/>
        </w:rPr>
        <w:t xml:space="preserve"> avulla ja opetellaan kertotaulut 1-5 ja 10. Luodaan pohja ymmärtää jakolasku sekä kerto- ja jakolaskun yhteys. Hyödynnetään vaihdannaisuutta kertolaskussa ja tutustutaan kertolaskun liitännäisyyteen.</w:t>
      </w:r>
    </w:p>
    <w:p w:rsidR="00166F79" w:rsidRPr="00166F79" w:rsidRDefault="00166F79" w:rsidP="00166F79">
      <w:pPr>
        <w:jc w:val="both"/>
        <w:rPr>
          <w:rFonts w:cs="Segoe UI"/>
          <w:color w:val="000000"/>
          <w:shd w:val="clear" w:color="auto" w:fill="FFFFFF"/>
        </w:rPr>
      </w:pPr>
      <w:r w:rsidRPr="00166F79">
        <w:rPr>
          <w:rFonts w:cs="Segoe UI"/>
          <w:color w:val="000000"/>
          <w:shd w:val="clear" w:color="auto" w:fill="FFFFFF"/>
        </w:rPr>
        <w:t>Pohjustetaan murtoluvun käsitettä jakamalla kokonainen yhtä suuriin osiin.</w:t>
      </w:r>
    </w:p>
    <w:p w:rsidR="00166F79" w:rsidRDefault="00166F79" w:rsidP="00166F79">
      <w:pPr>
        <w:jc w:val="both"/>
        <w:rPr>
          <w:rFonts w:cs="Segoe UI"/>
          <w:color w:val="000000"/>
          <w:shd w:val="clear" w:color="auto" w:fill="FFFFFF"/>
        </w:rPr>
      </w:pPr>
    </w:p>
    <w:p w:rsidR="00166F79" w:rsidRDefault="00166F79" w:rsidP="00166F79">
      <w:pPr>
        <w:jc w:val="both"/>
        <w:rPr>
          <w:rFonts w:cs="Segoe UI"/>
          <w:color w:val="000000"/>
          <w:shd w:val="clear" w:color="auto" w:fill="FFFFFF"/>
        </w:rPr>
      </w:pPr>
      <w:r w:rsidRPr="00166F79">
        <w:rPr>
          <w:rFonts w:cs="Segoe UI"/>
          <w:b/>
          <w:color w:val="000000"/>
          <w:shd w:val="clear" w:color="auto" w:fill="FFFFFF"/>
        </w:rPr>
        <w:lastRenderedPageBreak/>
        <w:t>S3 Geometria ja mittaaminen:</w:t>
      </w:r>
      <w:r w:rsidRPr="00166F79">
        <w:rPr>
          <w:rFonts w:cs="Segoe UI"/>
          <w:color w:val="000000"/>
          <w:shd w:val="clear" w:color="auto" w:fill="FFFFFF"/>
        </w:rPr>
        <w:t xml:space="preserve"> Kehitetään oppilaiden taitoa hahmottaa kolmiulotteista ympäristöä ja havaita siinä tason geometriaa. Harjoitellaan suunta- ja sijaintikäsitteiden käyttöä.</w:t>
      </w:r>
    </w:p>
    <w:p w:rsidR="00166F79" w:rsidRDefault="00166F79" w:rsidP="00166F79">
      <w:pPr>
        <w:jc w:val="both"/>
        <w:rPr>
          <w:rStyle w:val="apple-converted-space"/>
          <w:rFonts w:cs="Segoe UI"/>
          <w:color w:val="000000"/>
          <w:shd w:val="clear" w:color="auto" w:fill="FFFFFF"/>
        </w:rPr>
      </w:pPr>
      <w:r w:rsidRPr="00166F79">
        <w:rPr>
          <w:rFonts w:cs="Segoe UI"/>
          <w:color w:val="000000"/>
          <w:shd w:val="clear" w:color="auto" w:fill="FFFFFF"/>
        </w:rPr>
        <w:t>Tutkitaan yhdessä kappaleita ja tasokuvioita. Tunnistamisen lisäksi rakennetaan ja piirretään. Ohjataan oppilaita löytämään ja nimeämään ominaisuuksia, joiden mukaan kappaleita ja tasokuviota myös luokitellaan.</w:t>
      </w:r>
      <w:r w:rsidRPr="00166F79">
        <w:rPr>
          <w:rStyle w:val="apple-converted-space"/>
          <w:rFonts w:cs="Segoe UI"/>
          <w:color w:val="000000"/>
          <w:shd w:val="clear" w:color="auto" w:fill="FFFFFF"/>
        </w:rPr>
        <w:t> </w:t>
      </w:r>
    </w:p>
    <w:p w:rsidR="00166F79" w:rsidRPr="00166F79" w:rsidRDefault="00166F79" w:rsidP="00166F79">
      <w:pPr>
        <w:jc w:val="both"/>
        <w:rPr>
          <w:rFonts w:cs="Segoe UI"/>
          <w:color w:val="000000"/>
          <w:shd w:val="clear" w:color="auto" w:fill="FFFFFF"/>
        </w:rPr>
      </w:pPr>
      <w:r w:rsidRPr="00166F79">
        <w:rPr>
          <w:rFonts w:cs="Segoe UI"/>
          <w:color w:val="000000"/>
          <w:shd w:val="clear" w:color="auto" w:fill="FFFFFF"/>
        </w:rPr>
        <w:t>Harjoitellaan mittaamista ja ohjataan oppilaita oivaltamaan mittaamisen periaate. Käsitellään suureita pituus, massa, tilavuus ja aika sekä harjoitellaan niihin liittyvien mittayksiköiden käyttöä. Keskeisiä mittayksiköitä ovat metri ja senttimetri, kilogramma ja gramma sekä litra ja desilitra. Harjoitellaan kellonaikoja ja ajanyksiköitä.</w:t>
      </w:r>
    </w:p>
    <w:p w:rsidR="00333854" w:rsidRDefault="00166F79" w:rsidP="00166F79">
      <w:pPr>
        <w:jc w:val="both"/>
        <w:rPr>
          <w:sz w:val="36"/>
          <w:szCs w:val="36"/>
        </w:rPr>
      </w:pPr>
      <w:r w:rsidRPr="00166F79">
        <w:rPr>
          <w:rFonts w:cs="Segoe UI"/>
          <w:b/>
          <w:color w:val="000000"/>
          <w:shd w:val="clear" w:color="auto" w:fill="FFFFFF"/>
        </w:rPr>
        <w:t>S4 Tietojenkäsittely ja tilastot:</w:t>
      </w:r>
      <w:r>
        <w:rPr>
          <w:rFonts w:cs="Segoe UI"/>
          <w:color w:val="000000"/>
          <w:shd w:val="clear" w:color="auto" w:fill="FFFFFF"/>
        </w:rPr>
        <w:t xml:space="preserve"> </w:t>
      </w:r>
      <w:r w:rsidRPr="00166F79">
        <w:rPr>
          <w:rFonts w:cs="Segoe UI"/>
          <w:color w:val="000000"/>
          <w:shd w:val="clear" w:color="auto" w:fill="FFFFFF"/>
        </w:rPr>
        <w:t>Pohjustetaan oppilaiden taitoja kerätä ja tallentaa tietoja kiinnostavista aihepiireistä. Laaditaan ja tulkitaan yksinkertaisia taulukoita ja pylväsdiagrammeja.</w:t>
      </w:r>
      <w:r>
        <w:rPr>
          <w:rFonts w:cs="Segoe UI"/>
          <w:color w:val="000000"/>
          <w:shd w:val="clear" w:color="auto" w:fill="FFFFFF"/>
        </w:rPr>
        <w:t>” (OPS 2014, 128–130.)</w:t>
      </w:r>
      <w:r w:rsidR="00333854">
        <w:rPr>
          <w:sz w:val="36"/>
          <w:szCs w:val="36"/>
        </w:rPr>
        <w:br w:type="page"/>
      </w:r>
    </w:p>
    <w:p w:rsidR="00464A7F" w:rsidRDefault="00464A7F" w:rsidP="00464A7F">
      <w:pPr>
        <w:rPr>
          <w:sz w:val="36"/>
          <w:szCs w:val="36"/>
        </w:rPr>
      </w:pPr>
      <w:r>
        <w:rPr>
          <w:sz w:val="36"/>
          <w:szCs w:val="36"/>
        </w:rPr>
        <w:lastRenderedPageBreak/>
        <w:t>MATEMATIIKKA 1.lk</w:t>
      </w:r>
    </w:p>
    <w:p w:rsidR="00D87225" w:rsidRDefault="00D87225" w:rsidP="00464A7F">
      <w:pPr>
        <w:rPr>
          <w:color w:val="0070C0"/>
        </w:rPr>
      </w:pPr>
      <w:r>
        <w:t xml:space="preserve">Tavoitteiden rakenne: </w:t>
      </w:r>
      <w:r w:rsidRPr="00464A7F">
        <w:rPr>
          <w:color w:val="00B050"/>
        </w:rPr>
        <w:t xml:space="preserve">opettajan toiminta </w:t>
      </w:r>
      <w:r>
        <w:t xml:space="preserve">+ </w:t>
      </w:r>
      <w:r w:rsidRPr="00464A7F">
        <w:rPr>
          <w:color w:val="FF0000"/>
        </w:rPr>
        <w:t xml:space="preserve">oppilaan toiminta </w:t>
      </w:r>
      <w:r>
        <w:t xml:space="preserve">+ </w:t>
      </w:r>
      <w:r w:rsidRPr="00464A7F">
        <w:rPr>
          <w:color w:val="0070C0"/>
        </w:rPr>
        <w:t>asiat tai ilmiöt, joiden parissa työskennellään</w:t>
      </w:r>
    </w:p>
    <w:p w:rsidR="00464A7F" w:rsidRPr="00464A7F" w:rsidRDefault="00464A7F" w:rsidP="00464A7F">
      <w:pPr>
        <w:rPr>
          <w:b/>
        </w:rPr>
      </w:pPr>
      <w:r>
        <w:rPr>
          <w:b/>
        </w:rPr>
        <w:t>Matematiikan</w:t>
      </w:r>
      <w:r w:rsidRPr="00712524">
        <w:rPr>
          <w:b/>
        </w:rPr>
        <w:t xml:space="preserve"> </w:t>
      </w:r>
      <w:r w:rsidR="0040201A" w:rsidRPr="00712524">
        <w:rPr>
          <w:b/>
        </w:rPr>
        <w:t xml:space="preserve">tavoitteet, </w:t>
      </w:r>
      <w:r w:rsidR="0040201A">
        <w:rPr>
          <w:b/>
        </w:rPr>
        <w:t>tavoitetarkennukset</w:t>
      </w:r>
      <w:r w:rsidR="0040201A" w:rsidRPr="00712524">
        <w:rPr>
          <w:b/>
        </w:rPr>
        <w:t xml:space="preserve">, sisältötarkennukset paikallisine painotuksineen ja laaja-alainen osaaminen </w:t>
      </w:r>
    </w:p>
    <w:tbl>
      <w:tblPr>
        <w:tblStyle w:val="TaulukkoRuudukko"/>
        <w:tblW w:w="15304" w:type="dxa"/>
        <w:tblLook w:val="04A0" w:firstRow="1" w:lastRow="0" w:firstColumn="1" w:lastColumn="0" w:noHBand="0" w:noVBand="1"/>
      </w:tblPr>
      <w:tblGrid>
        <w:gridCol w:w="746"/>
        <w:gridCol w:w="3069"/>
        <w:gridCol w:w="3126"/>
        <w:gridCol w:w="3260"/>
        <w:gridCol w:w="5103"/>
      </w:tblGrid>
      <w:tr w:rsidR="00D87225" w:rsidTr="004D2D8D">
        <w:tc>
          <w:tcPr>
            <w:tcW w:w="3815" w:type="dxa"/>
            <w:gridSpan w:val="2"/>
          </w:tcPr>
          <w:p w:rsidR="00D87225" w:rsidRPr="00BE397C" w:rsidRDefault="00D87225" w:rsidP="008F6128">
            <w:pPr>
              <w:rPr>
                <w:b/>
              </w:rPr>
            </w:pPr>
            <w:r w:rsidRPr="00BE397C">
              <w:rPr>
                <w:b/>
              </w:rPr>
              <w:t>Opetuksen tavoitteet</w:t>
            </w:r>
          </w:p>
        </w:tc>
        <w:tc>
          <w:tcPr>
            <w:tcW w:w="3126" w:type="dxa"/>
          </w:tcPr>
          <w:p w:rsidR="00D87225" w:rsidRPr="00BE397C" w:rsidRDefault="0040201A" w:rsidP="004D2D8D">
            <w:pPr>
              <w:rPr>
                <w:b/>
              </w:rPr>
            </w:pPr>
            <w:r>
              <w:rPr>
                <w:b/>
              </w:rPr>
              <w:t>Tavoitetarkennukset</w:t>
            </w:r>
          </w:p>
        </w:tc>
        <w:tc>
          <w:tcPr>
            <w:tcW w:w="3260" w:type="dxa"/>
          </w:tcPr>
          <w:p w:rsidR="00D87225" w:rsidRPr="00BE397C" w:rsidRDefault="00D87225" w:rsidP="004D2D8D">
            <w:pPr>
              <w:rPr>
                <w:b/>
              </w:rPr>
            </w:pPr>
            <w:r>
              <w:rPr>
                <w:b/>
              </w:rPr>
              <w:t>Sisältötarkennukset ja paikalliset painotukset</w:t>
            </w:r>
          </w:p>
        </w:tc>
        <w:tc>
          <w:tcPr>
            <w:tcW w:w="5103" w:type="dxa"/>
          </w:tcPr>
          <w:p w:rsidR="00D87225" w:rsidRPr="00BE397C" w:rsidRDefault="00D87225" w:rsidP="004D2D8D">
            <w:pPr>
              <w:rPr>
                <w:b/>
              </w:rPr>
            </w:pPr>
            <w:r>
              <w:rPr>
                <w:b/>
              </w:rPr>
              <w:t>Laaja-alainen osaaminen</w:t>
            </w:r>
          </w:p>
        </w:tc>
      </w:tr>
      <w:tr w:rsidR="00D87225" w:rsidTr="004D2D8D">
        <w:trPr>
          <w:cantSplit/>
          <w:trHeight w:val="624"/>
        </w:trPr>
        <w:tc>
          <w:tcPr>
            <w:tcW w:w="746" w:type="dxa"/>
            <w:textDirection w:val="btLr"/>
            <w:vAlign w:val="bottom"/>
          </w:tcPr>
          <w:p w:rsidR="00D87225" w:rsidRPr="0091235B" w:rsidRDefault="00D87225" w:rsidP="008F6128">
            <w:pPr>
              <w:ind w:left="113" w:right="113"/>
              <w:jc w:val="center"/>
              <w:rPr>
                <w:b/>
                <w:sz w:val="24"/>
                <w:szCs w:val="24"/>
              </w:rPr>
            </w:pPr>
            <w:r>
              <w:rPr>
                <w:b/>
                <w:sz w:val="24"/>
                <w:szCs w:val="24"/>
              </w:rPr>
              <w:t>Merkitys, arvot ja asenteet</w:t>
            </w:r>
          </w:p>
        </w:tc>
        <w:tc>
          <w:tcPr>
            <w:tcW w:w="3069" w:type="dxa"/>
          </w:tcPr>
          <w:p w:rsidR="00D87225" w:rsidRDefault="00D87225" w:rsidP="008F6128">
            <w:pPr>
              <w:rPr>
                <w:rFonts w:eastAsia="Times New Roman" w:cs="Times New Roman"/>
                <w:color w:val="FF0000"/>
              </w:rPr>
            </w:pPr>
            <w:r w:rsidRPr="00213BA5">
              <w:rPr>
                <w:b/>
              </w:rPr>
              <w:t>T1</w:t>
            </w:r>
            <w:r>
              <w:t xml:space="preserve"> </w:t>
            </w:r>
            <w:r w:rsidRPr="00490634">
              <w:rPr>
                <w:rFonts w:eastAsia="Times New Roman" w:cs="Times New Roman"/>
                <w:color w:val="00B050"/>
              </w:rPr>
              <w:t xml:space="preserve">tukea oppilaan </w:t>
            </w:r>
            <w:r w:rsidRPr="00490634">
              <w:rPr>
                <w:rFonts w:eastAsia="Times New Roman" w:cs="Times New Roman"/>
                <w:color w:val="FF0000"/>
              </w:rPr>
              <w:t>innostusta ja kiinnostusta</w:t>
            </w:r>
            <w:r w:rsidRPr="00134FD2">
              <w:rPr>
                <w:rFonts w:eastAsia="Times New Roman" w:cs="Times New Roman"/>
              </w:rPr>
              <w:t xml:space="preserve"> </w:t>
            </w:r>
            <w:r w:rsidRPr="00490634">
              <w:rPr>
                <w:rFonts w:eastAsia="Times New Roman" w:cs="Times New Roman"/>
                <w:color w:val="0070C0"/>
              </w:rPr>
              <w:t xml:space="preserve">matematiikkaa kohtaan sekä myönteisen minäkuvan ja itseluottamuksen </w:t>
            </w:r>
            <w:r w:rsidRPr="00490634">
              <w:rPr>
                <w:rFonts w:eastAsia="Times New Roman" w:cs="Times New Roman"/>
                <w:color w:val="FF0000"/>
              </w:rPr>
              <w:t>kehittymistä</w:t>
            </w:r>
          </w:p>
          <w:p w:rsidR="00D87225" w:rsidRDefault="00D87225" w:rsidP="008F6128">
            <w:pPr>
              <w:rPr>
                <w:rFonts w:eastAsia="Times New Roman" w:cs="Times New Roman"/>
                <w:color w:val="FF0000"/>
              </w:rPr>
            </w:pPr>
          </w:p>
          <w:p w:rsidR="00D87225" w:rsidRPr="00B2458D" w:rsidRDefault="00D87225" w:rsidP="008F6128">
            <w:pPr>
              <w:rPr>
                <w:color w:val="0070C0"/>
              </w:rPr>
            </w:pPr>
          </w:p>
        </w:tc>
        <w:tc>
          <w:tcPr>
            <w:tcW w:w="3126" w:type="dxa"/>
          </w:tcPr>
          <w:p w:rsidR="00166F79" w:rsidRDefault="00166F79" w:rsidP="00166F79">
            <w:r>
              <w:t>S1-S4</w:t>
            </w:r>
          </w:p>
          <w:p w:rsidR="00D87225" w:rsidRDefault="00D87225" w:rsidP="004D2D8D">
            <w:pPr>
              <w:pStyle w:val="Luettelokappale"/>
              <w:numPr>
                <w:ilvl w:val="0"/>
                <w:numId w:val="1"/>
              </w:numPr>
              <w:ind w:left="360"/>
            </w:pPr>
            <w:r>
              <w:t>Konkretisoidaan yhteen- ja vähennyslaskuja erilaisissa sovellustilanteissa.</w:t>
            </w:r>
          </w:p>
          <w:p w:rsidR="00D87225" w:rsidRDefault="00D87225" w:rsidP="004D2D8D">
            <w:pPr>
              <w:pStyle w:val="Luettelokappale"/>
              <w:numPr>
                <w:ilvl w:val="0"/>
                <w:numId w:val="1"/>
              </w:numPr>
              <w:ind w:left="360"/>
            </w:pPr>
            <w:r>
              <w:t>Pohjustetaan oppilaan taitoja kerätä ja tallentaa tietoja kiinnostavista aihepiireistä.</w:t>
            </w:r>
          </w:p>
        </w:tc>
        <w:tc>
          <w:tcPr>
            <w:tcW w:w="3260" w:type="dxa"/>
          </w:tcPr>
          <w:p w:rsidR="00D87225" w:rsidRDefault="00D87225" w:rsidP="004D2D8D">
            <w:pPr>
              <w:pStyle w:val="Luettelokappale"/>
              <w:numPr>
                <w:ilvl w:val="0"/>
                <w:numId w:val="1"/>
              </w:numPr>
              <w:ind w:left="360"/>
            </w:pPr>
            <w:proofErr w:type="gramStart"/>
            <w:r>
              <w:t>Lukujen käsittelyä ja laskemista monipuolisin keinoin eri aisteja apuna käyttäen.</w:t>
            </w:r>
            <w:proofErr w:type="gramEnd"/>
          </w:p>
        </w:tc>
        <w:tc>
          <w:tcPr>
            <w:tcW w:w="5103" w:type="dxa"/>
          </w:tcPr>
          <w:p w:rsidR="00D87225" w:rsidRDefault="00D87225" w:rsidP="004D2D8D">
            <w:proofErr w:type="gramStart"/>
            <w:r>
              <w:t>Ajattelu ja oppimaan oppiminen (L1)</w:t>
            </w:r>
            <w:proofErr w:type="gramEnd"/>
          </w:p>
          <w:p w:rsidR="00D87225" w:rsidRDefault="00D87225" w:rsidP="004D2D8D">
            <w:pPr>
              <w:pStyle w:val="Luettelokappale"/>
              <w:numPr>
                <w:ilvl w:val="0"/>
                <w:numId w:val="1"/>
              </w:numPr>
              <w:ind w:left="360"/>
            </w:pPr>
            <w:r>
              <w:t>Huomioidaan esimerkiksi oppilaan omat havainnot, kokemukset ja keskustelut</w:t>
            </w:r>
          </w:p>
          <w:p w:rsidR="00D87225" w:rsidRDefault="00D87225" w:rsidP="004D2D8D">
            <w:pPr>
              <w:pStyle w:val="Luettelokappale"/>
              <w:numPr>
                <w:ilvl w:val="0"/>
                <w:numId w:val="1"/>
              </w:numPr>
              <w:ind w:left="360"/>
            </w:pPr>
            <w:r>
              <w:t>Rohkaistaan kysymään ja olemaan avoin uusille ratkaisuille</w:t>
            </w:r>
          </w:p>
          <w:p w:rsidR="00D87225" w:rsidRDefault="00D87225" w:rsidP="004D2D8D">
            <w:pPr>
              <w:pStyle w:val="Luettelokappale"/>
              <w:numPr>
                <w:ilvl w:val="0"/>
                <w:numId w:val="1"/>
              </w:numPr>
              <w:ind w:left="360"/>
            </w:pPr>
            <w:r>
              <w:t>Tuetaan ja kannustetaan</w:t>
            </w:r>
          </w:p>
          <w:p w:rsidR="00D87225" w:rsidRDefault="00D87225" w:rsidP="004D2D8D">
            <w:r>
              <w:t>Itsestä huolehtiminen ja arjen taidot (L3)</w:t>
            </w:r>
          </w:p>
          <w:p w:rsidR="00D87225" w:rsidRDefault="00D87225" w:rsidP="004D2D8D">
            <w:pPr>
              <w:pStyle w:val="Luettelokappale"/>
              <w:numPr>
                <w:ilvl w:val="0"/>
                <w:numId w:val="1"/>
              </w:numPr>
              <w:ind w:left="360"/>
            </w:pPr>
            <w:r>
              <w:t xml:space="preserve">Omatoimisuus </w:t>
            </w:r>
          </w:p>
          <w:p w:rsidR="00D87225" w:rsidRDefault="00D87225" w:rsidP="004D2D8D">
            <w:pPr>
              <w:pStyle w:val="Luettelokappale"/>
              <w:numPr>
                <w:ilvl w:val="0"/>
                <w:numId w:val="1"/>
              </w:numPr>
              <w:ind w:left="360"/>
            </w:pPr>
            <w:r>
              <w:t>Vastuullinen toiminta</w:t>
            </w:r>
          </w:p>
          <w:p w:rsidR="00D87225" w:rsidRDefault="00D87225" w:rsidP="004D2D8D">
            <w:pPr>
              <w:pStyle w:val="Luettelokappale"/>
              <w:numPr>
                <w:ilvl w:val="0"/>
                <w:numId w:val="1"/>
              </w:numPr>
              <w:ind w:left="360"/>
            </w:pPr>
            <w:r>
              <w:t>Vastuun kantaminen omasta ja yhteisestä työstä</w:t>
            </w:r>
          </w:p>
          <w:p w:rsidR="00D87225" w:rsidRDefault="00D87225" w:rsidP="004D2D8D">
            <w:r>
              <w:t>Tieto- ja viestintäteknologinen osaaminen (L5)</w:t>
            </w:r>
          </w:p>
          <w:p w:rsidR="00D87225" w:rsidRDefault="00D87225" w:rsidP="004D2D8D">
            <w:pPr>
              <w:pStyle w:val="Luettelokappale"/>
              <w:numPr>
                <w:ilvl w:val="0"/>
                <w:numId w:val="1"/>
              </w:numPr>
              <w:ind w:left="360"/>
            </w:pPr>
            <w:r>
              <w:t>Yhdessä tekeminen, oivaltamisen ilo</w:t>
            </w:r>
          </w:p>
          <w:p w:rsidR="00D87225" w:rsidRDefault="00D87225" w:rsidP="004D2D8D">
            <w:pPr>
              <w:pStyle w:val="Luettelokappale"/>
              <w:numPr>
                <w:ilvl w:val="0"/>
                <w:numId w:val="1"/>
              </w:numPr>
              <w:ind w:left="360"/>
            </w:pPr>
            <w:r>
              <w:t>Mahdollisuuksien mukaan pelillisyyden hyödyntäminen opiskelussa</w:t>
            </w:r>
          </w:p>
        </w:tc>
      </w:tr>
      <w:tr w:rsidR="00D87225" w:rsidTr="004D2D8D">
        <w:tc>
          <w:tcPr>
            <w:tcW w:w="746" w:type="dxa"/>
            <w:vMerge w:val="restart"/>
            <w:tcBorders>
              <w:top w:val="single" w:sz="18" w:space="0" w:color="auto"/>
            </w:tcBorders>
            <w:textDirection w:val="btLr"/>
          </w:tcPr>
          <w:p w:rsidR="00D87225" w:rsidRPr="0091235B" w:rsidRDefault="00D87225" w:rsidP="008F6128">
            <w:pPr>
              <w:ind w:left="113" w:right="113"/>
              <w:jc w:val="center"/>
              <w:rPr>
                <w:b/>
                <w:sz w:val="24"/>
                <w:szCs w:val="24"/>
              </w:rPr>
            </w:pPr>
            <w:r>
              <w:rPr>
                <w:b/>
                <w:sz w:val="24"/>
                <w:szCs w:val="24"/>
              </w:rPr>
              <w:t>Työskentelyn taidot</w:t>
            </w:r>
          </w:p>
        </w:tc>
        <w:tc>
          <w:tcPr>
            <w:tcW w:w="3069" w:type="dxa"/>
            <w:tcBorders>
              <w:top w:val="single" w:sz="18" w:space="0" w:color="auto"/>
            </w:tcBorders>
          </w:tcPr>
          <w:p w:rsidR="00D87225" w:rsidRDefault="00D87225" w:rsidP="008F6128">
            <w:r>
              <w:rPr>
                <w:b/>
              </w:rPr>
              <w:t>T2</w:t>
            </w:r>
            <w:r>
              <w:t xml:space="preserve"> </w:t>
            </w:r>
            <w:r w:rsidRPr="00490634">
              <w:rPr>
                <w:rFonts w:eastAsia="Times New Roman" w:cs="Times New Roman"/>
                <w:color w:val="00B050"/>
              </w:rPr>
              <w:t xml:space="preserve">ohjata oppilasta </w:t>
            </w:r>
            <w:r w:rsidRPr="00490634">
              <w:rPr>
                <w:rFonts w:eastAsia="Times New Roman" w:cs="Times New Roman"/>
                <w:color w:val="FF0000"/>
              </w:rPr>
              <w:t>kehittämään</w:t>
            </w:r>
            <w:r w:rsidRPr="00134FD2">
              <w:rPr>
                <w:rFonts w:eastAsia="Times New Roman" w:cs="Times New Roman"/>
              </w:rPr>
              <w:t xml:space="preserve"> </w:t>
            </w:r>
            <w:r w:rsidRPr="00490634">
              <w:rPr>
                <w:rFonts w:eastAsia="Times New Roman" w:cs="Times New Roman"/>
                <w:color w:val="FF0000"/>
              </w:rPr>
              <w:t>taitoaan</w:t>
            </w:r>
            <w:r w:rsidRPr="00134FD2">
              <w:rPr>
                <w:rFonts w:eastAsia="Times New Roman" w:cs="Times New Roman"/>
              </w:rPr>
              <w:t xml:space="preserve"> </w:t>
            </w:r>
            <w:r w:rsidRPr="00490634">
              <w:rPr>
                <w:rFonts w:eastAsia="Times New Roman" w:cs="Times New Roman"/>
                <w:color w:val="FF0000"/>
              </w:rPr>
              <w:t>tehdä</w:t>
            </w:r>
            <w:r w:rsidRPr="00134FD2">
              <w:rPr>
                <w:rFonts w:eastAsia="Times New Roman" w:cs="Times New Roman"/>
              </w:rPr>
              <w:t xml:space="preserve"> </w:t>
            </w:r>
            <w:r w:rsidRPr="00490634">
              <w:rPr>
                <w:rFonts w:eastAsia="Times New Roman" w:cs="Times New Roman"/>
                <w:color w:val="0070C0"/>
              </w:rPr>
              <w:t xml:space="preserve">havaintoja matematiikan näkökulmasta </w:t>
            </w:r>
            <w:r w:rsidRPr="00490634">
              <w:rPr>
                <w:rFonts w:eastAsia="Times New Roman" w:cs="Times New Roman"/>
                <w:color w:val="FF0000"/>
              </w:rPr>
              <w:t>sekä tulkita ja hyödyntää</w:t>
            </w:r>
            <w:r w:rsidRPr="00134FD2">
              <w:rPr>
                <w:rFonts w:eastAsia="Times New Roman" w:cs="Times New Roman"/>
              </w:rPr>
              <w:t xml:space="preserve"> </w:t>
            </w:r>
            <w:r w:rsidRPr="00490634">
              <w:rPr>
                <w:rFonts w:eastAsia="Times New Roman" w:cs="Times New Roman"/>
                <w:color w:val="0070C0"/>
              </w:rPr>
              <w:t>niitä eri tilanteissa</w:t>
            </w:r>
          </w:p>
        </w:tc>
        <w:tc>
          <w:tcPr>
            <w:tcW w:w="3126" w:type="dxa"/>
            <w:tcBorders>
              <w:top w:val="single" w:sz="18" w:space="0" w:color="auto"/>
            </w:tcBorders>
          </w:tcPr>
          <w:p w:rsidR="00166F79" w:rsidRDefault="00166F79" w:rsidP="00166F79">
            <w:r>
              <w:t>S1-S4</w:t>
            </w:r>
          </w:p>
          <w:p w:rsidR="00D87225" w:rsidRDefault="00D87225" w:rsidP="004D2D8D">
            <w:pPr>
              <w:pStyle w:val="Luettelokappale"/>
              <w:numPr>
                <w:ilvl w:val="0"/>
                <w:numId w:val="1"/>
              </w:numPr>
              <w:ind w:left="360"/>
            </w:pPr>
            <w:r>
              <w:t>Tarjotaan oppilaalle mahdollisuuksia löytää yhtäläisyyksiä, eroja ja säännönmukaisuuksia.</w:t>
            </w:r>
          </w:p>
          <w:p w:rsidR="00D87225" w:rsidRDefault="00D87225" w:rsidP="004D2D8D">
            <w:pPr>
              <w:pStyle w:val="Luettelokappale"/>
              <w:numPr>
                <w:ilvl w:val="0"/>
                <w:numId w:val="1"/>
              </w:numPr>
              <w:ind w:left="360"/>
            </w:pPr>
            <w:r>
              <w:t xml:space="preserve">Vertaillaan, luokitellaan ja asetetaan järjestykseen sekä havaitaan syy- ja seuraussuhteita. </w:t>
            </w:r>
          </w:p>
          <w:p w:rsidR="00D87225" w:rsidRDefault="00D87225" w:rsidP="004D2D8D">
            <w:pPr>
              <w:pStyle w:val="Luettelokappale"/>
              <w:numPr>
                <w:ilvl w:val="0"/>
                <w:numId w:val="1"/>
              </w:numPr>
              <w:ind w:left="360"/>
            </w:pPr>
            <w:r>
              <w:t>Harjoitellaan tarkastelemaan matemaattisia tilanteita eri näkökulmista.</w:t>
            </w:r>
          </w:p>
          <w:p w:rsidR="00D87225" w:rsidRDefault="00D87225" w:rsidP="004D2D8D">
            <w:pPr>
              <w:pStyle w:val="Luettelokappale"/>
              <w:numPr>
                <w:ilvl w:val="0"/>
                <w:numId w:val="1"/>
              </w:numPr>
              <w:ind w:left="360"/>
            </w:pPr>
            <w:r>
              <w:t>Pohjustetaan oppilaan taitoja kerätä ja tallentaa tietoja kiinnostavista aihepiireistä.</w:t>
            </w:r>
          </w:p>
          <w:p w:rsidR="00D87225" w:rsidRDefault="00D87225" w:rsidP="004D2D8D">
            <w:pPr>
              <w:pStyle w:val="Luettelokappale"/>
              <w:numPr>
                <w:ilvl w:val="0"/>
                <w:numId w:val="1"/>
              </w:numPr>
              <w:ind w:left="360"/>
            </w:pPr>
            <w:r>
              <w:lastRenderedPageBreak/>
              <w:t>Laaditaan ja tulkitaan yksinkertaisia pylväsdiagrammeja</w:t>
            </w:r>
          </w:p>
        </w:tc>
        <w:tc>
          <w:tcPr>
            <w:tcW w:w="3260" w:type="dxa"/>
            <w:tcBorders>
              <w:top w:val="single" w:sz="18" w:space="0" w:color="auto"/>
            </w:tcBorders>
          </w:tcPr>
          <w:p w:rsidR="00D87225" w:rsidRDefault="00D87225" w:rsidP="004D2D8D">
            <w:pPr>
              <w:pStyle w:val="Luettelokappale"/>
              <w:numPr>
                <w:ilvl w:val="0"/>
                <w:numId w:val="1"/>
              </w:numPr>
              <w:ind w:left="417"/>
            </w:pPr>
            <w:r>
              <w:lastRenderedPageBreak/>
              <w:t>Eurot, rahankäytön alkeet</w:t>
            </w:r>
          </w:p>
          <w:p w:rsidR="00D87225" w:rsidRDefault="00D87225" w:rsidP="004D2D8D">
            <w:pPr>
              <w:pStyle w:val="Luettelokappale"/>
              <w:numPr>
                <w:ilvl w:val="0"/>
                <w:numId w:val="1"/>
              </w:numPr>
              <w:ind w:left="417"/>
            </w:pPr>
            <w:r>
              <w:t>Pylväsdiagrammi</w:t>
            </w:r>
          </w:p>
          <w:p w:rsidR="00D87225" w:rsidRDefault="00D87225" w:rsidP="004D2D8D">
            <w:pPr>
              <w:pStyle w:val="Luettelokappale"/>
              <w:numPr>
                <w:ilvl w:val="0"/>
                <w:numId w:val="1"/>
              </w:numPr>
              <w:ind w:left="417"/>
            </w:pPr>
            <w:r>
              <w:t>Sanallisen, kuvallisen, auditiivisen, numeerisen ja kinesteettisen tiedon tulkinnan, tuottamisen ja arvioinnin harjoittelua</w:t>
            </w:r>
          </w:p>
        </w:tc>
        <w:tc>
          <w:tcPr>
            <w:tcW w:w="5103" w:type="dxa"/>
            <w:tcBorders>
              <w:top w:val="single" w:sz="18" w:space="0" w:color="auto"/>
            </w:tcBorders>
          </w:tcPr>
          <w:p w:rsidR="00D87225" w:rsidRDefault="00D87225" w:rsidP="004D2D8D">
            <w:r>
              <w:t>Monilukutaito (L4)</w:t>
            </w:r>
          </w:p>
          <w:p w:rsidR="00D87225" w:rsidRDefault="00D87225" w:rsidP="004D2D8D">
            <w:pPr>
              <w:pStyle w:val="Luettelokappale"/>
              <w:numPr>
                <w:ilvl w:val="0"/>
                <w:numId w:val="1"/>
              </w:numPr>
              <w:ind w:left="360"/>
            </w:pPr>
            <w:r>
              <w:t>Sanalliset, kuvalliset, auditiiviset, numeeriset ja kinesteettiset symbolijärjestelmät</w:t>
            </w:r>
          </w:p>
        </w:tc>
      </w:tr>
      <w:tr w:rsidR="00D87225" w:rsidTr="004D2D8D">
        <w:tc>
          <w:tcPr>
            <w:tcW w:w="746" w:type="dxa"/>
            <w:vMerge/>
          </w:tcPr>
          <w:p w:rsidR="00D87225" w:rsidRDefault="00D87225" w:rsidP="008F6128"/>
        </w:tc>
        <w:tc>
          <w:tcPr>
            <w:tcW w:w="3069" w:type="dxa"/>
            <w:tcBorders>
              <w:top w:val="single" w:sz="18" w:space="0" w:color="auto"/>
              <w:bottom w:val="single" w:sz="6" w:space="0" w:color="auto"/>
            </w:tcBorders>
          </w:tcPr>
          <w:p w:rsidR="00D87225" w:rsidRDefault="00D87225" w:rsidP="008F6128">
            <w:r>
              <w:rPr>
                <w:b/>
              </w:rPr>
              <w:t>T3</w:t>
            </w:r>
            <w:r>
              <w:t xml:space="preserve"> </w:t>
            </w:r>
            <w:r w:rsidRPr="00490634">
              <w:rPr>
                <w:color w:val="00B050"/>
              </w:rPr>
              <w:t xml:space="preserve">kannustaa oppilasta </w:t>
            </w:r>
            <w:r w:rsidRPr="00490634">
              <w:rPr>
                <w:color w:val="FF0000"/>
              </w:rPr>
              <w:t>esittämään</w:t>
            </w:r>
            <w:r w:rsidRPr="00134FD2">
              <w:t xml:space="preserve"> </w:t>
            </w:r>
            <w:r w:rsidRPr="00490634">
              <w:rPr>
                <w:color w:val="0070C0"/>
              </w:rPr>
              <w:t>ratkaisujaan ja päätelmiään konkreettisin välinein, piirroksin, suullisesti ja kirjallisesti myös tieto- ja viestintäteknologiaa hyödyntäen</w:t>
            </w:r>
          </w:p>
        </w:tc>
        <w:tc>
          <w:tcPr>
            <w:tcW w:w="3126" w:type="dxa"/>
            <w:tcBorders>
              <w:top w:val="single" w:sz="18" w:space="0" w:color="auto"/>
              <w:bottom w:val="single" w:sz="6" w:space="0" w:color="auto"/>
            </w:tcBorders>
          </w:tcPr>
          <w:p w:rsidR="00166F79" w:rsidRDefault="00166F79" w:rsidP="00166F79">
            <w:r>
              <w:t>S1-S4</w:t>
            </w:r>
          </w:p>
          <w:p w:rsidR="00D87225" w:rsidRDefault="00D87225" w:rsidP="004D2D8D">
            <w:pPr>
              <w:pStyle w:val="Luettelokappale"/>
              <w:numPr>
                <w:ilvl w:val="0"/>
                <w:numId w:val="4"/>
              </w:numPr>
              <w:ind w:left="360"/>
            </w:pPr>
            <w:r>
              <w:t>Aloitetaan tutustuminen ohjelmoinnin alkeisiin laatimalla vaiheittaisia toimintaohjeita, joita myös testataan.</w:t>
            </w:r>
          </w:p>
        </w:tc>
        <w:tc>
          <w:tcPr>
            <w:tcW w:w="3260" w:type="dxa"/>
            <w:tcBorders>
              <w:top w:val="single" w:sz="18" w:space="0" w:color="auto"/>
              <w:bottom w:val="single" w:sz="6" w:space="0" w:color="auto"/>
            </w:tcBorders>
          </w:tcPr>
          <w:p w:rsidR="00D87225" w:rsidRDefault="00D87225" w:rsidP="004D2D8D">
            <w:pPr>
              <w:pStyle w:val="Luettelokappale"/>
              <w:numPr>
                <w:ilvl w:val="0"/>
                <w:numId w:val="1"/>
              </w:numPr>
              <w:ind w:left="360"/>
            </w:pPr>
            <w:r>
              <w:t>Pylväsdiagrammi</w:t>
            </w:r>
          </w:p>
          <w:p w:rsidR="00D87225" w:rsidRDefault="00D87225" w:rsidP="004D2D8D">
            <w:pPr>
              <w:pStyle w:val="Luettelokappale"/>
              <w:numPr>
                <w:ilvl w:val="0"/>
                <w:numId w:val="1"/>
              </w:numPr>
              <w:ind w:left="360"/>
            </w:pPr>
            <w:r>
              <w:t>Ohjelmoinnin alkeet</w:t>
            </w:r>
          </w:p>
        </w:tc>
        <w:tc>
          <w:tcPr>
            <w:tcW w:w="5103" w:type="dxa"/>
            <w:tcBorders>
              <w:top w:val="single" w:sz="18" w:space="0" w:color="auto"/>
              <w:bottom w:val="single" w:sz="6" w:space="0" w:color="auto"/>
            </w:tcBorders>
          </w:tcPr>
          <w:p w:rsidR="00D87225" w:rsidRDefault="00D87225" w:rsidP="004D2D8D">
            <w:r>
              <w:t>Kulttuurinen osaaminen, vuorovaikutus ja ilmaisu (L2)</w:t>
            </w:r>
          </w:p>
          <w:p w:rsidR="00D87225" w:rsidRDefault="00D87225" w:rsidP="004D2D8D">
            <w:pPr>
              <w:pStyle w:val="Luettelokappale"/>
              <w:numPr>
                <w:ilvl w:val="0"/>
                <w:numId w:val="1"/>
              </w:numPr>
              <w:ind w:left="360"/>
            </w:pPr>
            <w:r>
              <w:t>Mielipiteiden esittäminen (esim. kertominen, miten tehtävät ratkaistaan)</w:t>
            </w:r>
          </w:p>
          <w:p w:rsidR="00D87225" w:rsidRDefault="00D87225" w:rsidP="004D2D8D">
            <w:pPr>
              <w:pStyle w:val="Luettelokappale"/>
              <w:numPr>
                <w:ilvl w:val="0"/>
                <w:numId w:val="1"/>
              </w:numPr>
              <w:ind w:left="360"/>
            </w:pPr>
            <w:r>
              <w:t>Käsillä tekeminen ja rakentelu</w:t>
            </w:r>
          </w:p>
          <w:p w:rsidR="00D87225" w:rsidRDefault="00D87225" w:rsidP="004D2D8D">
            <w:pPr>
              <w:pStyle w:val="Luettelokappale"/>
              <w:numPr>
                <w:ilvl w:val="0"/>
                <w:numId w:val="1"/>
              </w:numPr>
              <w:ind w:left="360"/>
            </w:pPr>
            <w:r>
              <w:t>Yhteistyötaidot</w:t>
            </w:r>
          </w:p>
          <w:p w:rsidR="00D87225" w:rsidRDefault="00D87225" w:rsidP="004D2D8D">
            <w:r>
              <w:t>Monilukutaito (L4)</w:t>
            </w:r>
          </w:p>
          <w:p w:rsidR="00D87225" w:rsidRDefault="00D87225" w:rsidP="004D2D8D">
            <w:pPr>
              <w:pStyle w:val="Luettelokappale"/>
              <w:numPr>
                <w:ilvl w:val="0"/>
                <w:numId w:val="1"/>
              </w:numPr>
              <w:ind w:left="360"/>
            </w:pPr>
            <w:r>
              <w:t>Sanalliset, kuvalliset, auditiiviset, numeeriset ja kinesteettiset symbolijärjestelmät</w:t>
            </w:r>
          </w:p>
          <w:p w:rsidR="00D87225" w:rsidRDefault="00D87225" w:rsidP="004D2D8D">
            <w:r>
              <w:t>Tieto- ja viestintäteknologinen osaaminen (L5)</w:t>
            </w:r>
          </w:p>
          <w:p w:rsidR="00D87225" w:rsidRDefault="00D87225" w:rsidP="004D2D8D">
            <w:pPr>
              <w:pStyle w:val="Luettelokappale"/>
              <w:numPr>
                <w:ilvl w:val="0"/>
                <w:numId w:val="1"/>
              </w:numPr>
              <w:ind w:left="360"/>
            </w:pPr>
            <w:r>
              <w:t>Mahdollisuuksien mukaan erilaisten teknisten välineiden käyttö</w:t>
            </w:r>
          </w:p>
        </w:tc>
      </w:tr>
      <w:tr w:rsidR="00D87225" w:rsidTr="004D2D8D">
        <w:tc>
          <w:tcPr>
            <w:tcW w:w="746" w:type="dxa"/>
            <w:vMerge/>
          </w:tcPr>
          <w:p w:rsidR="00D87225" w:rsidRDefault="00D87225" w:rsidP="008F6128"/>
        </w:tc>
        <w:tc>
          <w:tcPr>
            <w:tcW w:w="3069" w:type="dxa"/>
            <w:tcBorders>
              <w:top w:val="single" w:sz="18" w:space="0" w:color="auto"/>
              <w:bottom w:val="single" w:sz="6" w:space="0" w:color="auto"/>
            </w:tcBorders>
          </w:tcPr>
          <w:p w:rsidR="00D87225" w:rsidRDefault="00D87225" w:rsidP="008F6128">
            <w:pPr>
              <w:rPr>
                <w:b/>
              </w:rPr>
            </w:pPr>
            <w:proofErr w:type="gramStart"/>
            <w:r>
              <w:rPr>
                <w:b/>
              </w:rPr>
              <w:t xml:space="preserve">T4 </w:t>
            </w:r>
            <w:r w:rsidRPr="00490634">
              <w:rPr>
                <w:color w:val="00B050"/>
              </w:rPr>
              <w:t xml:space="preserve">ohjata oppilasta </w:t>
            </w:r>
            <w:r w:rsidRPr="00490634">
              <w:rPr>
                <w:color w:val="FF0000"/>
              </w:rPr>
              <w:t>kehittämään</w:t>
            </w:r>
            <w:r w:rsidRPr="00134FD2">
              <w:t xml:space="preserve"> </w:t>
            </w:r>
            <w:r w:rsidRPr="00490634">
              <w:rPr>
                <w:color w:val="0070C0"/>
              </w:rPr>
              <w:t>päättely- ja ongelmanratkaisutaitojaan</w:t>
            </w:r>
            <w:proofErr w:type="gramEnd"/>
          </w:p>
        </w:tc>
        <w:tc>
          <w:tcPr>
            <w:tcW w:w="3126" w:type="dxa"/>
            <w:tcBorders>
              <w:top w:val="single" w:sz="18" w:space="0" w:color="auto"/>
              <w:bottom w:val="single" w:sz="6" w:space="0" w:color="auto"/>
            </w:tcBorders>
          </w:tcPr>
          <w:p w:rsidR="00166F79" w:rsidRDefault="00166F79" w:rsidP="00166F79">
            <w:r>
              <w:t>S1-S4</w:t>
            </w:r>
          </w:p>
          <w:p w:rsidR="00D87225" w:rsidRDefault="00D87225" w:rsidP="004D2D8D">
            <w:pPr>
              <w:pStyle w:val="Luettelokappale"/>
              <w:numPr>
                <w:ilvl w:val="0"/>
                <w:numId w:val="9"/>
              </w:numPr>
              <w:ind w:left="360"/>
            </w:pPr>
            <w:r>
              <w:t>Varmistetaan, että oppilas hallitsee lukumäärän, lukusanan ja numeromerkinnän välisen yhteyden.</w:t>
            </w:r>
          </w:p>
        </w:tc>
        <w:tc>
          <w:tcPr>
            <w:tcW w:w="3260" w:type="dxa"/>
            <w:tcBorders>
              <w:top w:val="single" w:sz="18" w:space="0" w:color="auto"/>
              <w:bottom w:val="single" w:sz="6" w:space="0" w:color="auto"/>
            </w:tcBorders>
          </w:tcPr>
          <w:p w:rsidR="00D87225" w:rsidRDefault="00D87225" w:rsidP="004D2D8D">
            <w:pPr>
              <w:pStyle w:val="Luettelokappale"/>
              <w:numPr>
                <w:ilvl w:val="0"/>
                <w:numId w:val="1"/>
              </w:numPr>
              <w:ind w:left="360"/>
            </w:pPr>
            <w:r>
              <w:t>Yhteen- ja vähennyslaskutaidot</w:t>
            </w:r>
          </w:p>
          <w:p w:rsidR="00D87225" w:rsidRDefault="00D87225" w:rsidP="004D2D8D">
            <w:pPr>
              <w:pStyle w:val="Luettelokappale"/>
              <w:numPr>
                <w:ilvl w:val="0"/>
                <w:numId w:val="1"/>
              </w:numPr>
              <w:ind w:left="360"/>
            </w:pPr>
            <w:r>
              <w:t>Yhteen- ja vähennyslaskun yhteys</w:t>
            </w:r>
          </w:p>
        </w:tc>
        <w:tc>
          <w:tcPr>
            <w:tcW w:w="5103" w:type="dxa"/>
            <w:tcBorders>
              <w:top w:val="single" w:sz="18" w:space="0" w:color="auto"/>
              <w:bottom w:val="single" w:sz="6" w:space="0" w:color="auto"/>
            </w:tcBorders>
          </w:tcPr>
          <w:p w:rsidR="00D87225" w:rsidRDefault="00D87225" w:rsidP="004D2D8D">
            <w:proofErr w:type="gramStart"/>
            <w:r>
              <w:t>Ajattelu ja oppimaan oppiminen (L1)</w:t>
            </w:r>
            <w:proofErr w:type="gramEnd"/>
          </w:p>
          <w:p w:rsidR="00D87225" w:rsidRDefault="00D87225" w:rsidP="004D2D8D">
            <w:pPr>
              <w:pStyle w:val="Luettelokappale"/>
              <w:numPr>
                <w:ilvl w:val="0"/>
                <w:numId w:val="1"/>
              </w:numPr>
              <w:ind w:left="360"/>
            </w:pPr>
            <w:r>
              <w:t>Ongelmanratkaisutehtävät</w:t>
            </w:r>
          </w:p>
          <w:p w:rsidR="00D87225" w:rsidRDefault="00D87225" w:rsidP="004D2D8D">
            <w:r>
              <w:t>Monilukutaito (L4)</w:t>
            </w:r>
          </w:p>
          <w:p w:rsidR="00D87225" w:rsidRDefault="00D87225" w:rsidP="004D2D8D">
            <w:pPr>
              <w:pStyle w:val="Luettelokappale"/>
              <w:numPr>
                <w:ilvl w:val="0"/>
                <w:numId w:val="10"/>
              </w:numPr>
              <w:ind w:left="360"/>
            </w:pPr>
            <w:r>
              <w:t xml:space="preserve">Ikäkaudelle ominaisten matemaattisten tekstien tulkintaa ja tuottamista </w:t>
            </w:r>
          </w:p>
          <w:p w:rsidR="00D87225" w:rsidRDefault="00D87225" w:rsidP="004D2D8D">
            <w:r>
              <w:t>Työelämätaidot ja yrittäjyys (L6)</w:t>
            </w:r>
          </w:p>
          <w:p w:rsidR="00D87225" w:rsidRDefault="00D87225" w:rsidP="004D2D8D">
            <w:pPr>
              <w:pStyle w:val="Luettelokappale"/>
              <w:numPr>
                <w:ilvl w:val="0"/>
                <w:numId w:val="10"/>
              </w:numPr>
              <w:ind w:left="360"/>
            </w:pPr>
            <w:r>
              <w:t>Työskentely yksin ja yhdessä</w:t>
            </w:r>
          </w:p>
          <w:p w:rsidR="00D87225" w:rsidRDefault="00D87225" w:rsidP="004D2D8D">
            <w:pPr>
              <w:pStyle w:val="Luettelokappale"/>
              <w:numPr>
                <w:ilvl w:val="0"/>
                <w:numId w:val="10"/>
              </w:numPr>
              <w:ind w:left="360"/>
            </w:pPr>
            <w:r>
              <w:t>Ikäkaudelle sopivaa vastuun kantoa</w:t>
            </w:r>
          </w:p>
        </w:tc>
      </w:tr>
      <w:tr w:rsidR="00D87225" w:rsidTr="004D2D8D">
        <w:tc>
          <w:tcPr>
            <w:tcW w:w="746" w:type="dxa"/>
            <w:vMerge w:val="restart"/>
            <w:textDirection w:val="btLr"/>
          </w:tcPr>
          <w:p w:rsidR="00D87225" w:rsidRPr="00625BA6" w:rsidRDefault="00D87225" w:rsidP="008F6128">
            <w:pPr>
              <w:ind w:left="113" w:right="113"/>
              <w:jc w:val="center"/>
              <w:rPr>
                <w:b/>
                <w:sz w:val="24"/>
                <w:szCs w:val="24"/>
              </w:rPr>
            </w:pPr>
            <w:r>
              <w:rPr>
                <w:b/>
                <w:sz w:val="24"/>
                <w:szCs w:val="24"/>
              </w:rPr>
              <w:t>Tiedot ja ymmärrys</w:t>
            </w:r>
          </w:p>
        </w:tc>
        <w:tc>
          <w:tcPr>
            <w:tcW w:w="3069" w:type="dxa"/>
            <w:tcBorders>
              <w:top w:val="single" w:sz="18" w:space="0" w:color="auto"/>
              <w:bottom w:val="single" w:sz="6" w:space="0" w:color="auto"/>
            </w:tcBorders>
          </w:tcPr>
          <w:p w:rsidR="00D87225" w:rsidRDefault="00D87225" w:rsidP="008F6128">
            <w:proofErr w:type="gramStart"/>
            <w:r>
              <w:rPr>
                <w:b/>
              </w:rPr>
              <w:t>T5</w:t>
            </w:r>
            <w:r>
              <w:t xml:space="preserve"> </w:t>
            </w:r>
            <w:r w:rsidRPr="00490634">
              <w:rPr>
                <w:rFonts w:eastAsia="Times New Roman" w:cs="Times New Roman"/>
                <w:color w:val="00B050"/>
              </w:rPr>
              <w:t xml:space="preserve">ohjata oppilasta </w:t>
            </w:r>
            <w:r w:rsidRPr="00134FD2">
              <w:rPr>
                <w:rFonts w:eastAsia="Times New Roman" w:cs="Times New Roman"/>
              </w:rPr>
              <w:t>y</w:t>
            </w:r>
            <w:r w:rsidRPr="00490634">
              <w:rPr>
                <w:rFonts w:eastAsia="Times New Roman" w:cs="Times New Roman"/>
                <w:color w:val="FF0000"/>
              </w:rPr>
              <w:t>mmärtämään</w:t>
            </w:r>
            <w:r w:rsidRPr="00134FD2">
              <w:rPr>
                <w:rFonts w:eastAsia="Times New Roman" w:cs="Times New Roman"/>
              </w:rPr>
              <w:t xml:space="preserve"> </w:t>
            </w:r>
            <w:r w:rsidRPr="00490634">
              <w:rPr>
                <w:rFonts w:eastAsia="Times New Roman" w:cs="Times New Roman"/>
                <w:color w:val="0070C0"/>
              </w:rPr>
              <w:t>matemaattisia käsitteitä ja merkintätapoja</w:t>
            </w:r>
            <w:proofErr w:type="gramEnd"/>
          </w:p>
        </w:tc>
        <w:tc>
          <w:tcPr>
            <w:tcW w:w="3126" w:type="dxa"/>
            <w:tcBorders>
              <w:top w:val="single" w:sz="18" w:space="0" w:color="auto"/>
              <w:bottom w:val="single" w:sz="6" w:space="0" w:color="auto"/>
            </w:tcBorders>
          </w:tcPr>
          <w:p w:rsidR="00166F79" w:rsidRDefault="00166F79" w:rsidP="00166F79">
            <w:r>
              <w:t>S1-S4</w:t>
            </w:r>
          </w:p>
          <w:p w:rsidR="00D87225" w:rsidRDefault="00D87225" w:rsidP="004D2D8D">
            <w:pPr>
              <w:pStyle w:val="Luettelokappale"/>
              <w:numPr>
                <w:ilvl w:val="0"/>
                <w:numId w:val="1"/>
              </w:numPr>
              <w:ind w:left="360"/>
            </w:pPr>
            <w:r>
              <w:t>Laskutoimituksissa käytetään luonnollisia lukuja.</w:t>
            </w:r>
          </w:p>
          <w:p w:rsidR="00D87225" w:rsidRDefault="00D87225" w:rsidP="004D2D8D"/>
        </w:tc>
        <w:tc>
          <w:tcPr>
            <w:tcW w:w="3260" w:type="dxa"/>
            <w:tcBorders>
              <w:top w:val="single" w:sz="18" w:space="0" w:color="auto"/>
              <w:bottom w:val="single" w:sz="6" w:space="0" w:color="auto"/>
            </w:tcBorders>
          </w:tcPr>
          <w:p w:rsidR="00D87225" w:rsidRDefault="00D87225" w:rsidP="004D2D8D">
            <w:pPr>
              <w:pStyle w:val="Luettelokappale"/>
              <w:numPr>
                <w:ilvl w:val="0"/>
                <w:numId w:val="1"/>
              </w:numPr>
              <w:ind w:left="360"/>
            </w:pPr>
            <w:r>
              <w:t xml:space="preserve">Luvut 0–100 </w:t>
            </w:r>
          </w:p>
          <w:p w:rsidR="00D87225" w:rsidRDefault="00D87225" w:rsidP="004D2D8D">
            <w:pPr>
              <w:pStyle w:val="Luettelokappale"/>
              <w:numPr>
                <w:ilvl w:val="0"/>
                <w:numId w:val="1"/>
              </w:numPr>
              <w:ind w:left="360"/>
            </w:pPr>
            <w:r>
              <w:t>Matemaattiset merkinnät +, -, =, &lt;, &gt;</w:t>
            </w:r>
          </w:p>
          <w:p w:rsidR="00D87225" w:rsidRDefault="00D87225" w:rsidP="004D2D8D">
            <w:pPr>
              <w:pStyle w:val="Luettelokappale"/>
              <w:numPr>
                <w:ilvl w:val="0"/>
                <w:numId w:val="1"/>
              </w:numPr>
              <w:ind w:left="360"/>
            </w:pPr>
            <w:r>
              <w:t>Eurot, rahankäytön alkeet, sentteihin tutustuminen</w:t>
            </w:r>
          </w:p>
        </w:tc>
        <w:tc>
          <w:tcPr>
            <w:tcW w:w="5103" w:type="dxa"/>
            <w:tcBorders>
              <w:top w:val="single" w:sz="18" w:space="0" w:color="auto"/>
              <w:bottom w:val="single" w:sz="6" w:space="0" w:color="auto"/>
            </w:tcBorders>
          </w:tcPr>
          <w:p w:rsidR="00D87225" w:rsidRDefault="00D87225" w:rsidP="004D2D8D">
            <w:proofErr w:type="gramStart"/>
            <w:r>
              <w:t>Ajattelu ja oppimaan oppiminen (L1)</w:t>
            </w:r>
            <w:proofErr w:type="gramEnd"/>
          </w:p>
          <w:p w:rsidR="00D87225" w:rsidRDefault="00D87225" w:rsidP="004D2D8D">
            <w:pPr>
              <w:pStyle w:val="Luettelokappale"/>
              <w:numPr>
                <w:ilvl w:val="0"/>
                <w:numId w:val="11"/>
              </w:numPr>
              <w:ind w:left="360"/>
            </w:pPr>
            <w:r>
              <w:t>Matemaattisten käsitteiden nimeäminen</w:t>
            </w:r>
          </w:p>
          <w:p w:rsidR="00D87225" w:rsidRDefault="00D87225" w:rsidP="004D2D8D">
            <w:r>
              <w:t>Monilukutaito (L4)</w:t>
            </w:r>
          </w:p>
          <w:p w:rsidR="00D87225" w:rsidRDefault="00D87225" w:rsidP="004D2D8D">
            <w:pPr>
              <w:pStyle w:val="Luettelokappale"/>
              <w:numPr>
                <w:ilvl w:val="0"/>
                <w:numId w:val="10"/>
              </w:numPr>
              <w:ind w:left="360"/>
            </w:pPr>
            <w:r>
              <w:t xml:space="preserve">Sanalliset, kuvalliset, auditiiviset, numeeriset ja kinesteettiset symbolijärjestelmät </w:t>
            </w:r>
          </w:p>
        </w:tc>
      </w:tr>
      <w:tr w:rsidR="00D87225" w:rsidTr="004D2D8D">
        <w:tc>
          <w:tcPr>
            <w:tcW w:w="746" w:type="dxa"/>
            <w:vMerge/>
            <w:textDirection w:val="btLr"/>
          </w:tcPr>
          <w:p w:rsidR="00D87225" w:rsidRDefault="00D87225" w:rsidP="008F6128">
            <w:pPr>
              <w:ind w:left="113" w:right="113"/>
              <w:jc w:val="center"/>
            </w:pPr>
          </w:p>
        </w:tc>
        <w:tc>
          <w:tcPr>
            <w:tcW w:w="3069" w:type="dxa"/>
            <w:tcBorders>
              <w:top w:val="single" w:sz="18" w:space="0" w:color="auto"/>
            </w:tcBorders>
          </w:tcPr>
          <w:p w:rsidR="00D87225" w:rsidRDefault="00D87225" w:rsidP="008F6128">
            <w:r>
              <w:rPr>
                <w:b/>
              </w:rPr>
              <w:t>T6</w:t>
            </w:r>
            <w:r>
              <w:t xml:space="preserve"> </w:t>
            </w:r>
            <w:r w:rsidRPr="00490634">
              <w:rPr>
                <w:rFonts w:eastAsia="Times New Roman" w:cs="Times New Roman"/>
                <w:color w:val="00B050"/>
              </w:rPr>
              <w:t xml:space="preserve">tukea oppilasta </w:t>
            </w:r>
            <w:r w:rsidRPr="00490634">
              <w:rPr>
                <w:rFonts w:eastAsia="Times New Roman" w:cs="Times New Roman"/>
                <w:color w:val="0070C0"/>
              </w:rPr>
              <w:t>lukukäsitteen</w:t>
            </w:r>
            <w:r w:rsidRPr="00134FD2">
              <w:rPr>
                <w:rFonts w:eastAsia="Times New Roman" w:cs="Times New Roman"/>
              </w:rPr>
              <w:t xml:space="preserve"> </w:t>
            </w:r>
            <w:r w:rsidRPr="00490634">
              <w:rPr>
                <w:rFonts w:eastAsia="Times New Roman" w:cs="Times New Roman"/>
                <w:color w:val="FF0000"/>
              </w:rPr>
              <w:t>kehittymisessä</w:t>
            </w:r>
            <w:r w:rsidRPr="00134FD2">
              <w:rPr>
                <w:rFonts w:eastAsia="Times New Roman" w:cs="Times New Roman"/>
              </w:rPr>
              <w:t xml:space="preserve"> </w:t>
            </w:r>
            <w:r w:rsidRPr="00490634">
              <w:rPr>
                <w:rFonts w:eastAsia="Times New Roman" w:cs="Times New Roman"/>
                <w:color w:val="0070C0"/>
              </w:rPr>
              <w:t xml:space="preserve">ja kymmenjärjestelmän periaatteen </w:t>
            </w:r>
            <w:r w:rsidRPr="00490634">
              <w:rPr>
                <w:rFonts w:eastAsia="Times New Roman" w:cs="Times New Roman"/>
                <w:color w:val="FF0000"/>
              </w:rPr>
              <w:t>ymmärtämisessä</w:t>
            </w:r>
          </w:p>
        </w:tc>
        <w:tc>
          <w:tcPr>
            <w:tcW w:w="3126" w:type="dxa"/>
            <w:tcBorders>
              <w:top w:val="single" w:sz="18" w:space="0" w:color="auto"/>
            </w:tcBorders>
          </w:tcPr>
          <w:p w:rsidR="00166F79" w:rsidRDefault="00166F79" w:rsidP="00166F79">
            <w:r>
              <w:t>S2</w:t>
            </w:r>
          </w:p>
          <w:p w:rsidR="00D87225" w:rsidRDefault="00D87225" w:rsidP="004D2D8D">
            <w:pPr>
              <w:pStyle w:val="Luettelokappale"/>
              <w:numPr>
                <w:ilvl w:val="0"/>
                <w:numId w:val="1"/>
              </w:numPr>
              <w:ind w:left="360"/>
            </w:pPr>
            <w:r>
              <w:t>Laajennetaan ymmärrystä luvuista laskemalla, hahmottamalla ja arvioimalla lukumääriä.</w:t>
            </w:r>
          </w:p>
          <w:p w:rsidR="00D87225" w:rsidRDefault="00D87225" w:rsidP="004D2D8D">
            <w:pPr>
              <w:pStyle w:val="Luettelokappale"/>
              <w:numPr>
                <w:ilvl w:val="0"/>
                <w:numId w:val="1"/>
              </w:numPr>
              <w:ind w:left="360"/>
            </w:pPr>
            <w:r>
              <w:t>Harjoitellaan lukujonotaitoja sekä taitoa vertailla ja asettaa lukuja järjestykseen.</w:t>
            </w:r>
          </w:p>
          <w:p w:rsidR="00D87225" w:rsidRDefault="00D87225" w:rsidP="004D2D8D">
            <w:pPr>
              <w:pStyle w:val="Luettelokappale"/>
              <w:numPr>
                <w:ilvl w:val="0"/>
                <w:numId w:val="5"/>
              </w:numPr>
              <w:ind w:left="360"/>
            </w:pPr>
            <w:r>
              <w:t xml:space="preserve">Perehdytään lukujen 1–10 </w:t>
            </w:r>
            <w:proofErr w:type="spellStart"/>
            <w:r>
              <w:t>hajotelmiin</w:t>
            </w:r>
            <w:proofErr w:type="spellEnd"/>
            <w:r>
              <w:t>.</w:t>
            </w:r>
          </w:p>
        </w:tc>
        <w:tc>
          <w:tcPr>
            <w:tcW w:w="3260" w:type="dxa"/>
            <w:tcBorders>
              <w:top w:val="single" w:sz="18" w:space="0" w:color="auto"/>
            </w:tcBorders>
          </w:tcPr>
          <w:p w:rsidR="00D87225" w:rsidRDefault="00D87225" w:rsidP="004D2D8D">
            <w:pPr>
              <w:pStyle w:val="Luettelokappale"/>
              <w:numPr>
                <w:ilvl w:val="0"/>
                <w:numId w:val="1"/>
              </w:numPr>
              <w:ind w:left="360"/>
            </w:pPr>
            <w:r>
              <w:t xml:space="preserve">Luvut 0–100 </w:t>
            </w:r>
          </w:p>
          <w:p w:rsidR="00D87225" w:rsidRDefault="00D87225" w:rsidP="004D2D8D">
            <w:pPr>
              <w:pStyle w:val="Luettelokappale"/>
              <w:numPr>
                <w:ilvl w:val="0"/>
                <w:numId w:val="1"/>
              </w:numPr>
              <w:ind w:left="360"/>
            </w:pPr>
            <w:r>
              <w:t>Matemaattiset merkinnät +, -, =, &lt;, &gt;</w:t>
            </w:r>
          </w:p>
          <w:p w:rsidR="00D87225" w:rsidRDefault="00D87225" w:rsidP="004D2D8D">
            <w:pPr>
              <w:pStyle w:val="Luettelokappale"/>
              <w:numPr>
                <w:ilvl w:val="0"/>
                <w:numId w:val="1"/>
              </w:numPr>
              <w:ind w:left="360"/>
            </w:pPr>
            <w:r>
              <w:t xml:space="preserve">Lukujen </w:t>
            </w:r>
            <w:proofErr w:type="spellStart"/>
            <w:r>
              <w:t>hajotelmat</w:t>
            </w:r>
            <w:proofErr w:type="spellEnd"/>
            <w:r>
              <w:t xml:space="preserve"> konkreettisten välineiden avulla</w:t>
            </w:r>
          </w:p>
          <w:p w:rsidR="00D87225" w:rsidRDefault="00D87225" w:rsidP="004D2D8D">
            <w:pPr>
              <w:pStyle w:val="Luettelokappale"/>
              <w:numPr>
                <w:ilvl w:val="0"/>
                <w:numId w:val="1"/>
              </w:numPr>
              <w:ind w:left="360"/>
            </w:pPr>
            <w:r>
              <w:t>Lukujonotaidot</w:t>
            </w:r>
          </w:p>
          <w:p w:rsidR="00D87225" w:rsidRDefault="00D87225" w:rsidP="004D2D8D">
            <w:pPr>
              <w:pStyle w:val="Luettelokappale"/>
              <w:numPr>
                <w:ilvl w:val="0"/>
                <w:numId w:val="1"/>
              </w:numPr>
              <w:ind w:left="360"/>
            </w:pPr>
            <w:r>
              <w:t>Taito vertailla lukuja</w:t>
            </w:r>
          </w:p>
          <w:p w:rsidR="00D87225" w:rsidRDefault="00D87225" w:rsidP="004D2D8D">
            <w:pPr>
              <w:pStyle w:val="Luettelokappale"/>
              <w:numPr>
                <w:ilvl w:val="0"/>
                <w:numId w:val="1"/>
              </w:numPr>
              <w:ind w:left="360"/>
            </w:pPr>
            <w:r>
              <w:t>Taito asettaa lukuja järjestykseen</w:t>
            </w:r>
          </w:p>
        </w:tc>
        <w:tc>
          <w:tcPr>
            <w:tcW w:w="5103" w:type="dxa"/>
            <w:tcBorders>
              <w:top w:val="single" w:sz="18" w:space="0" w:color="auto"/>
            </w:tcBorders>
          </w:tcPr>
          <w:p w:rsidR="00D87225" w:rsidRDefault="00D87225" w:rsidP="004D2D8D">
            <w:proofErr w:type="gramStart"/>
            <w:r>
              <w:t>Ajattelu ja oppimaan oppiminen (L1)</w:t>
            </w:r>
            <w:proofErr w:type="gramEnd"/>
          </w:p>
          <w:p w:rsidR="00D87225" w:rsidRDefault="00D87225" w:rsidP="004D2D8D">
            <w:pPr>
              <w:pStyle w:val="Luettelokappale"/>
              <w:numPr>
                <w:ilvl w:val="0"/>
                <w:numId w:val="11"/>
              </w:numPr>
              <w:ind w:left="360"/>
            </w:pPr>
            <w:r>
              <w:t>Matemaattisten käsitteiden nimeäminen</w:t>
            </w:r>
          </w:p>
          <w:p w:rsidR="00D87225" w:rsidRDefault="00D87225" w:rsidP="004D2D8D">
            <w:r>
              <w:t>Monilukutaito (L4)</w:t>
            </w:r>
          </w:p>
          <w:p w:rsidR="00D87225" w:rsidRDefault="00D87225" w:rsidP="004D2D8D">
            <w:pPr>
              <w:pStyle w:val="Luettelokappale"/>
              <w:numPr>
                <w:ilvl w:val="0"/>
                <w:numId w:val="10"/>
              </w:numPr>
              <w:ind w:left="360"/>
            </w:pPr>
            <w:r>
              <w:t xml:space="preserve">Sanalliset, kuvalliset, auditiiviset, numeeriset ja kinesteettiset symbolijärjestelmät </w:t>
            </w:r>
          </w:p>
          <w:p w:rsidR="00D87225" w:rsidRDefault="00D87225" w:rsidP="004D2D8D"/>
          <w:p w:rsidR="00D87225" w:rsidRDefault="00D87225" w:rsidP="004D2D8D"/>
        </w:tc>
      </w:tr>
      <w:tr w:rsidR="00D87225" w:rsidTr="004D2D8D">
        <w:tc>
          <w:tcPr>
            <w:tcW w:w="746" w:type="dxa"/>
            <w:vMerge/>
            <w:textDirection w:val="btLr"/>
          </w:tcPr>
          <w:p w:rsidR="00D87225" w:rsidRDefault="00D87225" w:rsidP="008F6128">
            <w:pPr>
              <w:ind w:left="113" w:right="113"/>
              <w:jc w:val="center"/>
            </w:pPr>
          </w:p>
        </w:tc>
        <w:tc>
          <w:tcPr>
            <w:tcW w:w="3069" w:type="dxa"/>
            <w:tcBorders>
              <w:top w:val="single" w:sz="18" w:space="0" w:color="auto"/>
            </w:tcBorders>
          </w:tcPr>
          <w:p w:rsidR="00D87225" w:rsidRDefault="00D87225" w:rsidP="008F6128">
            <w:r>
              <w:rPr>
                <w:b/>
              </w:rPr>
              <w:t>T7</w:t>
            </w:r>
            <w:r>
              <w:t xml:space="preserve"> </w:t>
            </w:r>
            <w:r w:rsidRPr="0070574F">
              <w:rPr>
                <w:color w:val="00B050"/>
              </w:rPr>
              <w:t>perehdyttää</w:t>
            </w:r>
            <w:r w:rsidRPr="0070574F">
              <w:rPr>
                <w:b/>
                <w:color w:val="00B050"/>
              </w:rPr>
              <w:t xml:space="preserve"> </w:t>
            </w:r>
            <w:r w:rsidRPr="0070574F">
              <w:rPr>
                <w:color w:val="00B050"/>
              </w:rPr>
              <w:t xml:space="preserve">oppilasta </w:t>
            </w:r>
            <w:r w:rsidRPr="0070574F">
              <w:rPr>
                <w:color w:val="0070C0"/>
              </w:rPr>
              <w:t xml:space="preserve">peruslaskutoimitusten periaatteisiin </w:t>
            </w:r>
            <w:r w:rsidRPr="0070574F">
              <w:rPr>
                <w:color w:val="00B050"/>
              </w:rPr>
              <w:t xml:space="preserve">ja tutustuttaa </w:t>
            </w:r>
            <w:r w:rsidRPr="0070574F">
              <w:rPr>
                <w:color w:val="0070C0"/>
              </w:rPr>
              <w:t>niiden ominaisuuksiin</w:t>
            </w:r>
          </w:p>
        </w:tc>
        <w:tc>
          <w:tcPr>
            <w:tcW w:w="3126" w:type="dxa"/>
            <w:tcBorders>
              <w:top w:val="single" w:sz="18" w:space="0" w:color="auto"/>
            </w:tcBorders>
          </w:tcPr>
          <w:p w:rsidR="00166F79" w:rsidRDefault="00166F79" w:rsidP="00166F79">
            <w:r>
              <w:t>S2</w:t>
            </w:r>
          </w:p>
          <w:p w:rsidR="00D87225" w:rsidRDefault="00D87225" w:rsidP="004D2D8D">
            <w:pPr>
              <w:pStyle w:val="Luettelokappale"/>
              <w:numPr>
                <w:ilvl w:val="0"/>
                <w:numId w:val="1"/>
              </w:numPr>
              <w:ind w:left="360"/>
            </w:pPr>
            <w:r>
              <w:t xml:space="preserve">Perehdytään kymmenjärjestelmän periaatteeseen konkreettisten mallien </w:t>
            </w:r>
            <w:proofErr w:type="spellStart"/>
            <w:r>
              <w:t>avul</w:t>
            </w:r>
            <w:proofErr w:type="spellEnd"/>
            <w:r>
              <w:t>-a.</w:t>
            </w:r>
          </w:p>
          <w:p w:rsidR="00D87225" w:rsidRDefault="00D87225" w:rsidP="004D2D8D">
            <w:pPr>
              <w:pStyle w:val="Luettelokappale"/>
              <w:numPr>
                <w:ilvl w:val="0"/>
                <w:numId w:val="1"/>
              </w:numPr>
              <w:ind w:left="360"/>
            </w:pPr>
            <w:r>
              <w:t>Kehitetään oppilaan yhteen- ja vähennyslaskutaitoja ensin lukualueella 0–20 ja sitten lukualueella 0–100.</w:t>
            </w:r>
          </w:p>
          <w:p w:rsidR="00D87225" w:rsidRDefault="00D87225" w:rsidP="004D2D8D">
            <w:pPr>
              <w:pStyle w:val="Luettelokappale"/>
              <w:numPr>
                <w:ilvl w:val="0"/>
                <w:numId w:val="6"/>
              </w:numPr>
              <w:ind w:left="360"/>
            </w:pPr>
            <w:r>
              <w:t xml:space="preserve">Konkretisoidaan yhteen- ja vähennyslaskuja erilaisissa sovellustilanteissa. </w:t>
            </w:r>
          </w:p>
        </w:tc>
        <w:tc>
          <w:tcPr>
            <w:tcW w:w="3260" w:type="dxa"/>
            <w:tcBorders>
              <w:top w:val="single" w:sz="18" w:space="0" w:color="auto"/>
            </w:tcBorders>
          </w:tcPr>
          <w:p w:rsidR="00D87225" w:rsidRDefault="00D87225" w:rsidP="004D2D8D">
            <w:pPr>
              <w:pStyle w:val="Luettelokappale"/>
              <w:numPr>
                <w:ilvl w:val="0"/>
                <w:numId w:val="1"/>
              </w:numPr>
              <w:ind w:left="360"/>
            </w:pPr>
            <w:r>
              <w:t xml:space="preserve">Luvut 11–20 </w:t>
            </w:r>
          </w:p>
          <w:p w:rsidR="00D87225" w:rsidRDefault="00D87225" w:rsidP="004D2D8D">
            <w:pPr>
              <w:pStyle w:val="Luettelokappale"/>
              <w:numPr>
                <w:ilvl w:val="0"/>
                <w:numId w:val="2"/>
              </w:numPr>
              <w:ind w:left="1040"/>
            </w:pPr>
            <w:r>
              <w:t>Matemaattiset merkinnät +, -, =, &lt;, &gt;</w:t>
            </w:r>
          </w:p>
          <w:p w:rsidR="00D87225" w:rsidRDefault="00D87225" w:rsidP="004D2D8D">
            <w:pPr>
              <w:pStyle w:val="Luettelokappale"/>
              <w:numPr>
                <w:ilvl w:val="0"/>
                <w:numId w:val="2"/>
              </w:numPr>
              <w:ind w:left="1040"/>
            </w:pPr>
            <w:r>
              <w:t>Yhteen- ja vähennyslaskut</w:t>
            </w:r>
          </w:p>
          <w:p w:rsidR="00D87225" w:rsidRDefault="00D87225" w:rsidP="004D2D8D">
            <w:pPr>
              <w:pStyle w:val="Luettelokappale"/>
              <w:numPr>
                <w:ilvl w:val="0"/>
                <w:numId w:val="1"/>
              </w:numPr>
              <w:ind w:left="360"/>
            </w:pPr>
            <w:proofErr w:type="gramStart"/>
            <w:r>
              <w:t>Luvut  0</w:t>
            </w:r>
            <w:proofErr w:type="gramEnd"/>
            <w:r>
              <w:t>–100</w:t>
            </w:r>
          </w:p>
          <w:p w:rsidR="00D87225" w:rsidRDefault="00D87225" w:rsidP="004D2D8D">
            <w:pPr>
              <w:pStyle w:val="Luettelokappale"/>
              <w:numPr>
                <w:ilvl w:val="0"/>
                <w:numId w:val="3"/>
              </w:numPr>
              <w:ind w:left="1040"/>
            </w:pPr>
            <w:r>
              <w:t>Lukujen vertailu</w:t>
            </w:r>
          </w:p>
          <w:p w:rsidR="00D87225" w:rsidRDefault="00D87225" w:rsidP="004D2D8D">
            <w:pPr>
              <w:pStyle w:val="Luettelokappale"/>
              <w:numPr>
                <w:ilvl w:val="0"/>
                <w:numId w:val="3"/>
              </w:numPr>
              <w:ind w:left="1040"/>
            </w:pPr>
            <w:proofErr w:type="spellStart"/>
            <w:r>
              <w:t>Satataulu</w:t>
            </w:r>
            <w:proofErr w:type="spellEnd"/>
          </w:p>
          <w:p w:rsidR="00D87225" w:rsidRPr="009B1262" w:rsidRDefault="00D87225" w:rsidP="004D2D8D">
            <w:pPr>
              <w:pStyle w:val="Luettelokappale"/>
              <w:numPr>
                <w:ilvl w:val="0"/>
                <w:numId w:val="3"/>
              </w:numPr>
              <w:ind w:left="1040"/>
            </w:pPr>
            <w:r>
              <w:t>Kymmenet ja ykköset</w:t>
            </w:r>
          </w:p>
          <w:p w:rsidR="00D87225" w:rsidRDefault="00D87225" w:rsidP="004D2D8D"/>
        </w:tc>
        <w:tc>
          <w:tcPr>
            <w:tcW w:w="5103" w:type="dxa"/>
            <w:tcBorders>
              <w:top w:val="single" w:sz="18" w:space="0" w:color="auto"/>
            </w:tcBorders>
          </w:tcPr>
          <w:p w:rsidR="00D87225" w:rsidRDefault="00D87225" w:rsidP="004D2D8D">
            <w:proofErr w:type="gramStart"/>
            <w:r>
              <w:t>Ajattelu ja oppimaan oppiminen (L1)</w:t>
            </w:r>
            <w:proofErr w:type="gramEnd"/>
          </w:p>
          <w:p w:rsidR="00D87225" w:rsidRDefault="00D87225" w:rsidP="004D2D8D">
            <w:pPr>
              <w:pStyle w:val="Luettelokappale"/>
              <w:numPr>
                <w:ilvl w:val="0"/>
                <w:numId w:val="1"/>
              </w:numPr>
              <w:ind w:left="360"/>
            </w:pPr>
            <w:r>
              <w:t>Matemaattisten käsitteiden nimeäminen</w:t>
            </w:r>
          </w:p>
          <w:p w:rsidR="00D87225" w:rsidRDefault="00D87225" w:rsidP="004D2D8D">
            <w:r>
              <w:t>Monilukutaito (L4)</w:t>
            </w:r>
          </w:p>
          <w:p w:rsidR="00D87225" w:rsidRDefault="00D87225" w:rsidP="004D2D8D">
            <w:pPr>
              <w:pStyle w:val="Luettelokappale"/>
              <w:numPr>
                <w:ilvl w:val="0"/>
                <w:numId w:val="10"/>
              </w:numPr>
              <w:ind w:left="360"/>
            </w:pPr>
            <w:r>
              <w:t xml:space="preserve">Sanalliset, kuvalliset, auditiiviset, numeeriset ja kinesteettiset symbolijärjestelmät </w:t>
            </w:r>
          </w:p>
          <w:p w:rsidR="00D87225" w:rsidRDefault="00D87225" w:rsidP="004D2D8D"/>
        </w:tc>
      </w:tr>
      <w:tr w:rsidR="00D87225" w:rsidTr="004D2D8D">
        <w:tc>
          <w:tcPr>
            <w:tcW w:w="746" w:type="dxa"/>
            <w:vMerge/>
            <w:textDirection w:val="btLr"/>
          </w:tcPr>
          <w:p w:rsidR="00D87225" w:rsidRDefault="00D87225" w:rsidP="008F6128">
            <w:pPr>
              <w:ind w:left="113" w:right="113"/>
              <w:jc w:val="center"/>
            </w:pPr>
          </w:p>
        </w:tc>
        <w:tc>
          <w:tcPr>
            <w:tcW w:w="3069" w:type="dxa"/>
            <w:tcBorders>
              <w:top w:val="single" w:sz="18" w:space="0" w:color="auto"/>
              <w:bottom w:val="single" w:sz="4" w:space="0" w:color="auto"/>
            </w:tcBorders>
          </w:tcPr>
          <w:p w:rsidR="00D87225" w:rsidRDefault="00D87225" w:rsidP="008F6128">
            <w:proofErr w:type="gramStart"/>
            <w:r>
              <w:rPr>
                <w:b/>
                <w:color w:val="000000" w:themeColor="text1"/>
              </w:rPr>
              <w:t>T8</w:t>
            </w:r>
            <w:r>
              <w:rPr>
                <w:color w:val="000000" w:themeColor="text1"/>
              </w:rPr>
              <w:t xml:space="preserve"> </w:t>
            </w:r>
            <w:r w:rsidRPr="0070574F">
              <w:rPr>
                <w:color w:val="00B050"/>
              </w:rPr>
              <w:t xml:space="preserve">ohjata oppilasta </w:t>
            </w:r>
            <w:r w:rsidRPr="0070574F">
              <w:rPr>
                <w:color w:val="FF0000"/>
              </w:rPr>
              <w:t>kehittämään</w:t>
            </w:r>
            <w:r w:rsidRPr="00134FD2">
              <w:t xml:space="preserve"> </w:t>
            </w:r>
            <w:r w:rsidRPr="0070574F">
              <w:rPr>
                <w:color w:val="0070C0"/>
              </w:rPr>
              <w:t>sujuvaa peruslaskutaitoa luonnollisilla luvuilla</w:t>
            </w:r>
            <w:r w:rsidRPr="00134FD2">
              <w:t xml:space="preserve"> </w:t>
            </w:r>
            <w:r w:rsidRPr="0070574F">
              <w:rPr>
                <w:color w:val="FF0000"/>
              </w:rPr>
              <w:t xml:space="preserve">ja käyttämään </w:t>
            </w:r>
            <w:r w:rsidRPr="0070574F">
              <w:rPr>
                <w:color w:val="0070C0"/>
              </w:rPr>
              <w:t>erilaisia päässälaskustrategioita</w:t>
            </w:r>
            <w:proofErr w:type="gramEnd"/>
          </w:p>
        </w:tc>
        <w:tc>
          <w:tcPr>
            <w:tcW w:w="3126" w:type="dxa"/>
            <w:tcBorders>
              <w:top w:val="single" w:sz="18" w:space="0" w:color="auto"/>
              <w:bottom w:val="single" w:sz="4" w:space="0" w:color="auto"/>
            </w:tcBorders>
          </w:tcPr>
          <w:p w:rsidR="00166F79" w:rsidRDefault="00166F79" w:rsidP="00166F79">
            <w:r>
              <w:t>S2</w:t>
            </w:r>
          </w:p>
          <w:p w:rsidR="00D87225" w:rsidRDefault="00D87225" w:rsidP="004D2D8D">
            <w:pPr>
              <w:pStyle w:val="Luettelokappale"/>
              <w:numPr>
                <w:ilvl w:val="0"/>
                <w:numId w:val="1"/>
              </w:numPr>
              <w:ind w:left="360"/>
            </w:pPr>
            <w:r>
              <w:t>Tutkitaan lukujen ominaisuuksia kuten parillisuutta, monikertoja ja puolittamista</w:t>
            </w:r>
          </w:p>
          <w:p w:rsidR="00D87225" w:rsidRDefault="00D87225" w:rsidP="004D2D8D">
            <w:pPr>
              <w:pStyle w:val="Luettelokappale"/>
              <w:numPr>
                <w:ilvl w:val="0"/>
                <w:numId w:val="1"/>
              </w:numPr>
              <w:ind w:left="360"/>
            </w:pPr>
            <w:r>
              <w:t>Harjoitellaan erilaisia päässälaskustrategioita laskutaidon sujuvoittamiseksi.</w:t>
            </w:r>
          </w:p>
          <w:p w:rsidR="00D87225" w:rsidRDefault="00D87225" w:rsidP="004D2D8D">
            <w:pPr>
              <w:pStyle w:val="Luettelokappale"/>
              <w:numPr>
                <w:ilvl w:val="0"/>
                <w:numId w:val="1"/>
              </w:numPr>
              <w:ind w:left="360"/>
            </w:pPr>
            <w:r>
              <w:t>Opitaan hyödyntämään vaihdannaisuutta ja liitännäisyyttä yhteenlaskussa.</w:t>
            </w:r>
          </w:p>
        </w:tc>
        <w:tc>
          <w:tcPr>
            <w:tcW w:w="3260" w:type="dxa"/>
            <w:tcBorders>
              <w:top w:val="single" w:sz="18" w:space="0" w:color="auto"/>
              <w:bottom w:val="single" w:sz="4" w:space="0" w:color="auto"/>
            </w:tcBorders>
          </w:tcPr>
          <w:p w:rsidR="00D87225" w:rsidRDefault="00D87225" w:rsidP="004D2D8D">
            <w:pPr>
              <w:pStyle w:val="Luettelokappale"/>
              <w:numPr>
                <w:ilvl w:val="0"/>
                <w:numId w:val="1"/>
              </w:numPr>
              <w:ind w:left="360"/>
            </w:pPr>
            <w:r>
              <w:t>Luvut 11–20</w:t>
            </w:r>
          </w:p>
          <w:p w:rsidR="00D87225" w:rsidRDefault="00D87225" w:rsidP="00333854">
            <w:pPr>
              <w:pStyle w:val="Luettelokappale"/>
              <w:numPr>
                <w:ilvl w:val="0"/>
                <w:numId w:val="26"/>
              </w:numPr>
              <w:ind w:left="700"/>
            </w:pPr>
            <w:r>
              <w:t>Vähennyslaskuparit</w:t>
            </w:r>
          </w:p>
          <w:p w:rsidR="00D87225" w:rsidRDefault="00D87225" w:rsidP="00333854">
            <w:pPr>
              <w:pStyle w:val="Luettelokappale"/>
              <w:numPr>
                <w:ilvl w:val="0"/>
                <w:numId w:val="26"/>
              </w:numPr>
              <w:ind w:left="700"/>
            </w:pPr>
            <w:r>
              <w:t>Puuttuva yhteenlaskettava, puuttuva vähentäjä</w:t>
            </w:r>
          </w:p>
          <w:p w:rsidR="00D87225" w:rsidRDefault="00D87225" w:rsidP="00333854">
            <w:pPr>
              <w:pStyle w:val="Luettelokappale"/>
              <w:numPr>
                <w:ilvl w:val="0"/>
                <w:numId w:val="26"/>
              </w:numPr>
              <w:ind w:left="700"/>
            </w:pPr>
            <w:r>
              <w:t>Kymmenylitys ja -alitus</w:t>
            </w:r>
          </w:p>
          <w:p w:rsidR="00D87225" w:rsidRDefault="00D87225" w:rsidP="00333854">
            <w:pPr>
              <w:pStyle w:val="Luettelokappale"/>
              <w:numPr>
                <w:ilvl w:val="0"/>
                <w:numId w:val="26"/>
              </w:numPr>
              <w:ind w:left="700"/>
            </w:pPr>
            <w:r>
              <w:t>Yhteen- ja vähennyslaskun yhteys</w:t>
            </w:r>
          </w:p>
          <w:p w:rsidR="00D87225" w:rsidRDefault="00D87225" w:rsidP="00333854">
            <w:pPr>
              <w:pStyle w:val="Luettelokappale"/>
              <w:numPr>
                <w:ilvl w:val="0"/>
                <w:numId w:val="26"/>
              </w:numPr>
              <w:ind w:left="700"/>
            </w:pPr>
            <w:r>
              <w:t>Vähennyslaskun tarkistaminen</w:t>
            </w:r>
          </w:p>
          <w:p w:rsidR="00D87225" w:rsidRDefault="00D87225" w:rsidP="00333854">
            <w:pPr>
              <w:pStyle w:val="Luettelokappale"/>
              <w:numPr>
                <w:ilvl w:val="0"/>
                <w:numId w:val="26"/>
              </w:numPr>
              <w:ind w:left="700"/>
            </w:pPr>
            <w:r>
              <w:t>Tuplat</w:t>
            </w:r>
          </w:p>
          <w:p w:rsidR="00D87225" w:rsidRDefault="00D87225" w:rsidP="00333854">
            <w:pPr>
              <w:pStyle w:val="Luettelokappale"/>
              <w:numPr>
                <w:ilvl w:val="0"/>
                <w:numId w:val="26"/>
              </w:numPr>
              <w:ind w:left="700"/>
            </w:pPr>
            <w:r>
              <w:t>Luvun puolittaminen</w:t>
            </w:r>
          </w:p>
          <w:p w:rsidR="00D87225" w:rsidRDefault="00D87225" w:rsidP="00333854">
            <w:pPr>
              <w:pStyle w:val="Luettelokappale"/>
              <w:numPr>
                <w:ilvl w:val="0"/>
                <w:numId w:val="26"/>
              </w:numPr>
              <w:ind w:left="700"/>
            </w:pPr>
            <w:r>
              <w:t>Parilliset ja parittomat luvut</w:t>
            </w:r>
          </w:p>
          <w:p w:rsidR="00D87225" w:rsidRDefault="00D87225" w:rsidP="00333854">
            <w:pPr>
              <w:pStyle w:val="Luettelokappale"/>
              <w:numPr>
                <w:ilvl w:val="0"/>
                <w:numId w:val="26"/>
              </w:numPr>
              <w:ind w:left="700"/>
            </w:pPr>
            <w:r>
              <w:t>Päässälaskut</w:t>
            </w:r>
          </w:p>
          <w:p w:rsidR="00D87225" w:rsidRDefault="00D87225" w:rsidP="00333854">
            <w:pPr>
              <w:pStyle w:val="Luettelokappale"/>
              <w:numPr>
                <w:ilvl w:val="0"/>
                <w:numId w:val="26"/>
              </w:numPr>
              <w:ind w:left="700"/>
            </w:pPr>
            <w:r>
              <w:t>Sanallisiin tehtäviin tutustuminen</w:t>
            </w:r>
          </w:p>
        </w:tc>
        <w:tc>
          <w:tcPr>
            <w:tcW w:w="5103" w:type="dxa"/>
            <w:tcBorders>
              <w:top w:val="single" w:sz="18" w:space="0" w:color="auto"/>
              <w:bottom w:val="single" w:sz="4" w:space="0" w:color="auto"/>
            </w:tcBorders>
          </w:tcPr>
          <w:p w:rsidR="00D87225" w:rsidRDefault="00D87225" w:rsidP="004D2D8D">
            <w:proofErr w:type="gramStart"/>
            <w:r>
              <w:t>Ajattelu ja oppimaan oppiminen (L1)</w:t>
            </w:r>
            <w:proofErr w:type="gramEnd"/>
          </w:p>
          <w:p w:rsidR="00D87225" w:rsidRDefault="00D87225" w:rsidP="004D2D8D">
            <w:pPr>
              <w:pStyle w:val="Luettelokappale"/>
              <w:numPr>
                <w:ilvl w:val="0"/>
                <w:numId w:val="1"/>
              </w:numPr>
              <w:ind w:left="360"/>
            </w:pPr>
            <w:r>
              <w:t>Ikäkaudelle sopivat ongelmanratkaisustrategiat</w:t>
            </w:r>
          </w:p>
          <w:p w:rsidR="00D87225" w:rsidRDefault="00D87225" w:rsidP="004D2D8D">
            <w:pPr>
              <w:pStyle w:val="Luettelokappale"/>
              <w:numPr>
                <w:ilvl w:val="0"/>
                <w:numId w:val="1"/>
              </w:numPr>
              <w:ind w:left="360"/>
            </w:pPr>
            <w:r>
              <w:t>Kannustetaan kysymään ja kuuntelemaan</w:t>
            </w:r>
          </w:p>
          <w:p w:rsidR="00D87225" w:rsidRDefault="00D87225" w:rsidP="004D2D8D">
            <w:r>
              <w:t>Monilukutaito (L4)</w:t>
            </w:r>
          </w:p>
          <w:p w:rsidR="00D87225" w:rsidRDefault="00D87225" w:rsidP="004D2D8D">
            <w:pPr>
              <w:pStyle w:val="Luettelokappale"/>
              <w:numPr>
                <w:ilvl w:val="0"/>
                <w:numId w:val="1"/>
              </w:numPr>
              <w:ind w:left="360"/>
            </w:pPr>
            <w:r>
              <w:t xml:space="preserve">Sanalliset, kuvalliset, auditiiviset, numeeriset ja kinesteettiset symbolijärjestelmät </w:t>
            </w:r>
          </w:p>
          <w:p w:rsidR="00D87225" w:rsidRDefault="00D87225" w:rsidP="004D2D8D">
            <w:pPr>
              <w:pStyle w:val="Luettelokappale"/>
            </w:pPr>
          </w:p>
          <w:p w:rsidR="00D87225" w:rsidRDefault="00D87225" w:rsidP="004D2D8D"/>
        </w:tc>
      </w:tr>
      <w:tr w:rsidR="00D87225" w:rsidTr="004D2D8D">
        <w:tc>
          <w:tcPr>
            <w:tcW w:w="746" w:type="dxa"/>
            <w:vMerge/>
            <w:textDirection w:val="btLr"/>
          </w:tcPr>
          <w:p w:rsidR="00D87225" w:rsidRDefault="00D87225" w:rsidP="008F6128">
            <w:pPr>
              <w:ind w:left="113" w:right="113"/>
              <w:jc w:val="center"/>
            </w:pPr>
          </w:p>
        </w:tc>
        <w:tc>
          <w:tcPr>
            <w:tcW w:w="3069" w:type="dxa"/>
            <w:tcBorders>
              <w:top w:val="single" w:sz="18" w:space="0" w:color="auto"/>
            </w:tcBorders>
          </w:tcPr>
          <w:p w:rsidR="00D87225" w:rsidRPr="00B572C7" w:rsidRDefault="00D87225" w:rsidP="008F6128">
            <w:r>
              <w:rPr>
                <w:b/>
              </w:rPr>
              <w:t>T9</w:t>
            </w:r>
            <w:r>
              <w:t xml:space="preserve"> </w:t>
            </w:r>
            <w:r w:rsidRPr="0070574F">
              <w:rPr>
                <w:rFonts w:eastAsia="Times New Roman" w:cs="Times New Roman"/>
                <w:color w:val="00B050"/>
              </w:rPr>
              <w:t xml:space="preserve">tutustuttaa oppilas </w:t>
            </w:r>
            <w:r w:rsidRPr="0070574F">
              <w:rPr>
                <w:rFonts w:eastAsia="Times New Roman" w:cs="Times New Roman"/>
                <w:color w:val="0070C0"/>
              </w:rPr>
              <w:t xml:space="preserve">geometrisiin muotoihin </w:t>
            </w:r>
            <w:r w:rsidRPr="0070574F">
              <w:rPr>
                <w:rFonts w:eastAsia="Times New Roman" w:cs="Times New Roman"/>
                <w:color w:val="00B050"/>
              </w:rPr>
              <w:t>ja ohjata</w:t>
            </w:r>
            <w:r w:rsidRPr="00134FD2">
              <w:rPr>
                <w:rFonts w:eastAsia="Times New Roman" w:cs="Times New Roman"/>
              </w:rPr>
              <w:t xml:space="preserve"> </w:t>
            </w:r>
            <w:r w:rsidRPr="0070574F">
              <w:rPr>
                <w:rFonts w:eastAsia="Times New Roman" w:cs="Times New Roman"/>
                <w:color w:val="FF0000"/>
              </w:rPr>
              <w:t>havainnoimaan</w:t>
            </w:r>
            <w:r w:rsidRPr="00134FD2">
              <w:rPr>
                <w:rFonts w:eastAsia="Times New Roman" w:cs="Times New Roman"/>
              </w:rPr>
              <w:t xml:space="preserve"> </w:t>
            </w:r>
            <w:r w:rsidRPr="0070574F">
              <w:rPr>
                <w:rFonts w:eastAsia="Times New Roman" w:cs="Times New Roman"/>
                <w:color w:val="0070C0"/>
              </w:rPr>
              <w:t>niiden ominaisuuksia</w:t>
            </w:r>
          </w:p>
        </w:tc>
        <w:tc>
          <w:tcPr>
            <w:tcW w:w="3126" w:type="dxa"/>
            <w:tcBorders>
              <w:top w:val="single" w:sz="18" w:space="0" w:color="auto"/>
            </w:tcBorders>
          </w:tcPr>
          <w:p w:rsidR="00166F79" w:rsidRDefault="00166F79" w:rsidP="00166F79">
            <w:r>
              <w:t>S3</w:t>
            </w:r>
          </w:p>
          <w:p w:rsidR="00D87225" w:rsidRDefault="00D87225" w:rsidP="004D2D8D">
            <w:pPr>
              <w:pStyle w:val="Luettelokappale"/>
              <w:numPr>
                <w:ilvl w:val="0"/>
                <w:numId w:val="1"/>
              </w:numPr>
              <w:ind w:left="360"/>
            </w:pPr>
            <w:r>
              <w:t xml:space="preserve">Kehitetään oppilaan taitoa hahmottaa kolmiulotteista ympäristöä ja havaita siinä tason geometriaa. </w:t>
            </w:r>
          </w:p>
          <w:p w:rsidR="00D87225" w:rsidRDefault="00D87225" w:rsidP="004D2D8D">
            <w:pPr>
              <w:pStyle w:val="Luettelokappale"/>
              <w:numPr>
                <w:ilvl w:val="0"/>
                <w:numId w:val="1"/>
              </w:numPr>
              <w:ind w:left="360"/>
            </w:pPr>
            <w:r>
              <w:t>Harjoitellaan suunta- ja sijaintikäsitteiden käyttöä.</w:t>
            </w:r>
          </w:p>
          <w:p w:rsidR="00D87225" w:rsidRDefault="00D87225" w:rsidP="004D2D8D">
            <w:pPr>
              <w:pStyle w:val="Luettelokappale"/>
              <w:numPr>
                <w:ilvl w:val="0"/>
                <w:numId w:val="1"/>
              </w:numPr>
              <w:ind w:left="360"/>
            </w:pPr>
            <w:r>
              <w:t>Tutkitaan yhdessä kappaleita ja tasokuvioita.</w:t>
            </w:r>
          </w:p>
          <w:p w:rsidR="00D87225" w:rsidRDefault="00D87225" w:rsidP="004D2D8D">
            <w:pPr>
              <w:pStyle w:val="Luettelokappale"/>
              <w:numPr>
                <w:ilvl w:val="0"/>
                <w:numId w:val="1"/>
              </w:numPr>
              <w:ind w:left="360"/>
            </w:pPr>
            <w:r>
              <w:lastRenderedPageBreak/>
              <w:t>Rakennetaan ja piirretään tunnistamisen ohella.</w:t>
            </w:r>
          </w:p>
          <w:p w:rsidR="00D87225" w:rsidRDefault="00D87225" w:rsidP="004D2D8D">
            <w:pPr>
              <w:pStyle w:val="Luettelokappale"/>
              <w:numPr>
                <w:ilvl w:val="0"/>
                <w:numId w:val="7"/>
              </w:numPr>
              <w:ind w:left="360"/>
            </w:pPr>
            <w:r>
              <w:t>Ohjataan oppilasta löytämään ja nimeämään ominaisuuksia, joiden mukaan kappaleita ja tasokuvioita myös luokitellaan.</w:t>
            </w:r>
          </w:p>
        </w:tc>
        <w:tc>
          <w:tcPr>
            <w:tcW w:w="3260" w:type="dxa"/>
            <w:tcBorders>
              <w:top w:val="single" w:sz="18" w:space="0" w:color="auto"/>
            </w:tcBorders>
          </w:tcPr>
          <w:p w:rsidR="00D87225" w:rsidRDefault="00D87225" w:rsidP="004D2D8D">
            <w:pPr>
              <w:pStyle w:val="Luettelokappale"/>
              <w:numPr>
                <w:ilvl w:val="0"/>
                <w:numId w:val="1"/>
              </w:numPr>
              <w:ind w:left="360"/>
            </w:pPr>
            <w:r>
              <w:lastRenderedPageBreak/>
              <w:t>Geometrisia kappaleita ja tasokuvioita</w:t>
            </w:r>
          </w:p>
        </w:tc>
        <w:tc>
          <w:tcPr>
            <w:tcW w:w="5103" w:type="dxa"/>
            <w:tcBorders>
              <w:top w:val="single" w:sz="18" w:space="0" w:color="auto"/>
            </w:tcBorders>
          </w:tcPr>
          <w:p w:rsidR="00D87225" w:rsidRDefault="00D87225" w:rsidP="004D2D8D">
            <w:proofErr w:type="gramStart"/>
            <w:r>
              <w:t>Ajattelu ja oppimaan oppiminen (L1)</w:t>
            </w:r>
            <w:proofErr w:type="gramEnd"/>
          </w:p>
          <w:p w:rsidR="00D87225" w:rsidRDefault="00D87225" w:rsidP="004D2D8D">
            <w:pPr>
              <w:pStyle w:val="Luettelokappale"/>
              <w:numPr>
                <w:ilvl w:val="0"/>
                <w:numId w:val="1"/>
              </w:numPr>
              <w:ind w:left="360"/>
            </w:pPr>
            <w:r>
              <w:t>Erilaisten geometristen muotojen havainnointi ja piirtäminen</w:t>
            </w:r>
          </w:p>
          <w:p w:rsidR="00D87225" w:rsidRDefault="00D87225" w:rsidP="004D2D8D">
            <w:r>
              <w:t>Monilukutaito (L4)</w:t>
            </w:r>
          </w:p>
          <w:p w:rsidR="00D87225" w:rsidRDefault="00D87225" w:rsidP="004D2D8D">
            <w:pPr>
              <w:pStyle w:val="Luettelokappale"/>
              <w:numPr>
                <w:ilvl w:val="0"/>
                <w:numId w:val="1"/>
              </w:numPr>
              <w:ind w:left="360"/>
            </w:pPr>
            <w:r>
              <w:t xml:space="preserve">Sanalliset, kuvalliset, auditiiviset, numeeriset ja kinesteettiset symbolijärjestelmät </w:t>
            </w:r>
          </w:p>
          <w:p w:rsidR="00D87225" w:rsidRDefault="00D87225" w:rsidP="004D2D8D">
            <w:r>
              <w:t>Tieto- ja viestintäteknologinen osaaminen (L5)</w:t>
            </w:r>
          </w:p>
          <w:p w:rsidR="00D87225" w:rsidRDefault="00D87225" w:rsidP="004D2D8D">
            <w:pPr>
              <w:pStyle w:val="Luettelokappale"/>
              <w:numPr>
                <w:ilvl w:val="0"/>
                <w:numId w:val="1"/>
              </w:numPr>
              <w:ind w:left="360"/>
            </w:pPr>
            <w:r>
              <w:t>Mahdollisuuksien mukaan erilaisten tieto- ja viestintäteknologisten välineiden käyttö matemaattisten taitojen harjoittelussa</w:t>
            </w:r>
          </w:p>
        </w:tc>
      </w:tr>
      <w:tr w:rsidR="00D87225" w:rsidTr="004D2D8D">
        <w:tc>
          <w:tcPr>
            <w:tcW w:w="746" w:type="dxa"/>
            <w:vMerge/>
            <w:textDirection w:val="btLr"/>
          </w:tcPr>
          <w:p w:rsidR="00D87225" w:rsidRDefault="00D87225" w:rsidP="008F6128">
            <w:pPr>
              <w:ind w:left="113" w:right="113"/>
              <w:jc w:val="center"/>
            </w:pPr>
          </w:p>
        </w:tc>
        <w:tc>
          <w:tcPr>
            <w:tcW w:w="3069" w:type="dxa"/>
            <w:tcBorders>
              <w:top w:val="single" w:sz="18" w:space="0" w:color="auto"/>
              <w:bottom w:val="single" w:sz="18" w:space="0" w:color="auto"/>
            </w:tcBorders>
          </w:tcPr>
          <w:p w:rsidR="00D87225" w:rsidRDefault="00D87225" w:rsidP="008F6128">
            <w:proofErr w:type="gramStart"/>
            <w:r>
              <w:rPr>
                <w:b/>
              </w:rPr>
              <w:t>T10</w:t>
            </w:r>
            <w:r>
              <w:t xml:space="preserve"> </w:t>
            </w:r>
            <w:r w:rsidRPr="0070574F">
              <w:rPr>
                <w:color w:val="00B050"/>
              </w:rPr>
              <w:t xml:space="preserve">ohjata oppilasta </w:t>
            </w:r>
            <w:r w:rsidRPr="0070574F">
              <w:rPr>
                <w:color w:val="FF0000"/>
              </w:rPr>
              <w:t>ymmärtämään</w:t>
            </w:r>
            <w:r w:rsidRPr="00134FD2">
              <w:t xml:space="preserve"> </w:t>
            </w:r>
            <w:r w:rsidRPr="0070574F">
              <w:rPr>
                <w:color w:val="0070C0"/>
              </w:rPr>
              <w:t>mittaamisen periaate</w:t>
            </w:r>
            <w:proofErr w:type="gramEnd"/>
          </w:p>
        </w:tc>
        <w:tc>
          <w:tcPr>
            <w:tcW w:w="3126" w:type="dxa"/>
            <w:tcBorders>
              <w:top w:val="single" w:sz="18" w:space="0" w:color="auto"/>
              <w:bottom w:val="single" w:sz="18" w:space="0" w:color="auto"/>
            </w:tcBorders>
          </w:tcPr>
          <w:p w:rsidR="00166F79" w:rsidRDefault="00166F79" w:rsidP="00166F79">
            <w:r>
              <w:t>S3</w:t>
            </w:r>
          </w:p>
          <w:p w:rsidR="00D87225" w:rsidRDefault="00D87225" w:rsidP="004D2D8D">
            <w:pPr>
              <w:pStyle w:val="Luettelokappale"/>
              <w:numPr>
                <w:ilvl w:val="0"/>
                <w:numId w:val="1"/>
              </w:numPr>
              <w:ind w:left="360"/>
            </w:pPr>
            <w:r>
              <w:t xml:space="preserve">Harjoitellaan mittaamista ja ohjataan oppilasta oivaltamaan mittaamisen periaate. </w:t>
            </w:r>
          </w:p>
          <w:p w:rsidR="00D87225" w:rsidRDefault="00D87225" w:rsidP="004D2D8D">
            <w:pPr>
              <w:pStyle w:val="Luettelokappale"/>
              <w:numPr>
                <w:ilvl w:val="0"/>
                <w:numId w:val="1"/>
              </w:numPr>
              <w:ind w:left="360"/>
            </w:pPr>
            <w:r>
              <w:t>Käsitellään suureita pituus, massa, tilavuus ja aika sekä harjoitellaan niihin liittyvien mittayksiköiden käyttöä.</w:t>
            </w:r>
          </w:p>
          <w:p w:rsidR="00D87225" w:rsidRDefault="00D87225" w:rsidP="004D2D8D">
            <w:pPr>
              <w:pStyle w:val="Luettelokappale"/>
              <w:numPr>
                <w:ilvl w:val="0"/>
                <w:numId w:val="1"/>
              </w:numPr>
              <w:ind w:left="360"/>
            </w:pPr>
            <w:r>
              <w:t>Harjoitellaan keskeisistä mittayksiköistä metri ja senttimetri.</w:t>
            </w:r>
          </w:p>
          <w:p w:rsidR="00D87225" w:rsidRDefault="00D87225" w:rsidP="004D2D8D">
            <w:pPr>
              <w:pStyle w:val="Luettelokappale"/>
              <w:numPr>
                <w:ilvl w:val="0"/>
                <w:numId w:val="1"/>
              </w:numPr>
              <w:ind w:left="360"/>
            </w:pPr>
            <w:r>
              <w:t>Harjoitellaan kellonaikoja ja ajanyksiköitä.</w:t>
            </w:r>
          </w:p>
        </w:tc>
        <w:tc>
          <w:tcPr>
            <w:tcW w:w="3260" w:type="dxa"/>
            <w:tcBorders>
              <w:top w:val="single" w:sz="18" w:space="0" w:color="auto"/>
              <w:bottom w:val="single" w:sz="18" w:space="0" w:color="auto"/>
            </w:tcBorders>
          </w:tcPr>
          <w:p w:rsidR="00D87225" w:rsidRDefault="00D87225" w:rsidP="004D2D8D">
            <w:pPr>
              <w:pStyle w:val="Luettelokappale"/>
              <w:numPr>
                <w:ilvl w:val="0"/>
                <w:numId w:val="1"/>
              </w:numPr>
              <w:ind w:left="360"/>
            </w:pPr>
            <w:r>
              <w:t>Mittaamisen periaatteita, cm ja m</w:t>
            </w:r>
          </w:p>
          <w:p w:rsidR="00D87225" w:rsidRDefault="00D87225" w:rsidP="004D2D8D">
            <w:pPr>
              <w:pStyle w:val="Luettelokappale"/>
              <w:numPr>
                <w:ilvl w:val="0"/>
                <w:numId w:val="1"/>
              </w:numPr>
              <w:ind w:left="360"/>
            </w:pPr>
            <w:r>
              <w:t>Kellonaikojen harjoitteleminen, tasatunnit ja puolet tunnit</w:t>
            </w:r>
          </w:p>
        </w:tc>
        <w:tc>
          <w:tcPr>
            <w:tcW w:w="5103" w:type="dxa"/>
            <w:tcBorders>
              <w:top w:val="single" w:sz="18" w:space="0" w:color="auto"/>
              <w:bottom w:val="single" w:sz="18" w:space="0" w:color="auto"/>
            </w:tcBorders>
          </w:tcPr>
          <w:p w:rsidR="00D87225" w:rsidRDefault="00D87225" w:rsidP="004D2D8D">
            <w:proofErr w:type="gramStart"/>
            <w:r>
              <w:t>Ajattelu ja oppimaan oppiminen (L1)</w:t>
            </w:r>
            <w:proofErr w:type="gramEnd"/>
          </w:p>
          <w:p w:rsidR="00D87225" w:rsidRDefault="00D87225" w:rsidP="004D2D8D">
            <w:pPr>
              <w:pStyle w:val="Luettelokappale"/>
              <w:numPr>
                <w:ilvl w:val="0"/>
                <w:numId w:val="1"/>
              </w:numPr>
              <w:ind w:left="360"/>
            </w:pPr>
            <w:r>
              <w:t>Matemaattisten käsitteiden nimeäminen</w:t>
            </w:r>
          </w:p>
          <w:p w:rsidR="00D87225" w:rsidRDefault="00D87225" w:rsidP="004D2D8D">
            <w:r>
              <w:t>Monilukutaito (L4)</w:t>
            </w:r>
          </w:p>
          <w:p w:rsidR="00D87225" w:rsidRDefault="00D87225" w:rsidP="004D2D8D">
            <w:pPr>
              <w:pStyle w:val="Luettelokappale"/>
              <w:numPr>
                <w:ilvl w:val="0"/>
                <w:numId w:val="1"/>
              </w:numPr>
              <w:ind w:left="360"/>
            </w:pPr>
            <w:r>
              <w:t xml:space="preserve">Sanalliset, kuvalliset, auditiiviset, numeeriset ja kinesteettiset symbolijärjestelmät </w:t>
            </w:r>
          </w:p>
          <w:p w:rsidR="00D87225" w:rsidRDefault="00D87225" w:rsidP="004D2D8D"/>
          <w:p w:rsidR="00D87225" w:rsidRDefault="00D87225" w:rsidP="004D2D8D"/>
        </w:tc>
      </w:tr>
      <w:tr w:rsidR="00D87225" w:rsidTr="004D2D8D">
        <w:tc>
          <w:tcPr>
            <w:tcW w:w="746" w:type="dxa"/>
            <w:vMerge/>
            <w:textDirection w:val="btLr"/>
          </w:tcPr>
          <w:p w:rsidR="00D87225" w:rsidRPr="001B6FD1" w:rsidRDefault="00D87225" w:rsidP="008F6128">
            <w:pPr>
              <w:ind w:left="113" w:right="113"/>
              <w:jc w:val="center"/>
              <w:rPr>
                <w:b/>
                <w:sz w:val="24"/>
                <w:szCs w:val="24"/>
              </w:rPr>
            </w:pPr>
          </w:p>
        </w:tc>
        <w:tc>
          <w:tcPr>
            <w:tcW w:w="3069" w:type="dxa"/>
            <w:tcBorders>
              <w:top w:val="single" w:sz="18" w:space="0" w:color="auto"/>
              <w:bottom w:val="single" w:sz="18" w:space="0" w:color="auto"/>
            </w:tcBorders>
          </w:tcPr>
          <w:p w:rsidR="00D87225" w:rsidRDefault="00D87225" w:rsidP="008F6128">
            <w:pPr>
              <w:rPr>
                <w:b/>
              </w:rPr>
            </w:pPr>
            <w:r>
              <w:rPr>
                <w:b/>
              </w:rPr>
              <w:t xml:space="preserve">T11 </w:t>
            </w:r>
            <w:r w:rsidRPr="0070574F">
              <w:rPr>
                <w:color w:val="00B050"/>
              </w:rPr>
              <w:t>tutustuttaa oppilas</w:t>
            </w:r>
            <w:r w:rsidRPr="0070574F">
              <w:rPr>
                <w:b/>
                <w:color w:val="00B050"/>
              </w:rPr>
              <w:t xml:space="preserve"> </w:t>
            </w:r>
            <w:r w:rsidRPr="0070574F">
              <w:rPr>
                <w:color w:val="0070C0"/>
              </w:rPr>
              <w:t>taulukoihin ja diagrammeihin</w:t>
            </w:r>
          </w:p>
        </w:tc>
        <w:tc>
          <w:tcPr>
            <w:tcW w:w="3126" w:type="dxa"/>
            <w:tcBorders>
              <w:top w:val="single" w:sz="18" w:space="0" w:color="auto"/>
              <w:bottom w:val="single" w:sz="18" w:space="0" w:color="auto"/>
            </w:tcBorders>
          </w:tcPr>
          <w:p w:rsidR="00166F79" w:rsidRDefault="00166F79" w:rsidP="00166F79">
            <w:r>
              <w:t>S4</w:t>
            </w:r>
          </w:p>
          <w:p w:rsidR="00D87225" w:rsidRDefault="00D87225" w:rsidP="004D2D8D">
            <w:pPr>
              <w:pStyle w:val="Luettelokappale"/>
              <w:numPr>
                <w:ilvl w:val="0"/>
                <w:numId w:val="1"/>
              </w:numPr>
              <w:ind w:left="360"/>
            </w:pPr>
            <w:r>
              <w:t>Pohjustetaan oppilaan taitoja kerätä ja tallentaa tietoja kiinnostavista aihepiireistä.</w:t>
            </w:r>
          </w:p>
          <w:p w:rsidR="00D87225" w:rsidRDefault="00D87225" w:rsidP="004D2D8D">
            <w:pPr>
              <w:pStyle w:val="Luettelokappale"/>
              <w:numPr>
                <w:ilvl w:val="0"/>
                <w:numId w:val="8"/>
              </w:numPr>
              <w:ind w:left="360"/>
            </w:pPr>
            <w:r>
              <w:t>Laaditaan ja tulkitaan yksinkertaisia pylväsdiagrammeja</w:t>
            </w:r>
          </w:p>
        </w:tc>
        <w:tc>
          <w:tcPr>
            <w:tcW w:w="3260" w:type="dxa"/>
            <w:tcBorders>
              <w:top w:val="single" w:sz="18" w:space="0" w:color="auto"/>
              <w:bottom w:val="single" w:sz="18" w:space="0" w:color="auto"/>
            </w:tcBorders>
          </w:tcPr>
          <w:p w:rsidR="00D87225" w:rsidRDefault="00D87225" w:rsidP="004D2D8D">
            <w:pPr>
              <w:pStyle w:val="Luettelokappale"/>
              <w:numPr>
                <w:ilvl w:val="0"/>
                <w:numId w:val="1"/>
              </w:numPr>
              <w:ind w:left="360"/>
            </w:pPr>
            <w:r>
              <w:t>Pylväsdiagrammi</w:t>
            </w:r>
          </w:p>
        </w:tc>
        <w:tc>
          <w:tcPr>
            <w:tcW w:w="5103" w:type="dxa"/>
            <w:tcBorders>
              <w:top w:val="single" w:sz="18" w:space="0" w:color="auto"/>
              <w:bottom w:val="single" w:sz="18" w:space="0" w:color="auto"/>
            </w:tcBorders>
          </w:tcPr>
          <w:p w:rsidR="00D87225" w:rsidRDefault="00D87225" w:rsidP="004D2D8D">
            <w:r>
              <w:t>Monilukutaito (L4)</w:t>
            </w:r>
          </w:p>
          <w:p w:rsidR="00D87225" w:rsidRDefault="00D87225" w:rsidP="004D2D8D">
            <w:pPr>
              <w:pStyle w:val="Luettelokappale"/>
              <w:numPr>
                <w:ilvl w:val="0"/>
                <w:numId w:val="1"/>
              </w:numPr>
              <w:ind w:left="360"/>
            </w:pPr>
            <w:r>
              <w:t xml:space="preserve">Sanalliset, kuvalliset, auditiiviset, numeeriset ja kinesteettiset symbolijärjestelmät </w:t>
            </w:r>
          </w:p>
          <w:p w:rsidR="00D87225" w:rsidRDefault="00D87225" w:rsidP="004D2D8D">
            <w:r>
              <w:t>Tieto- ja viestintäteknologinen osaaminen (L5)</w:t>
            </w:r>
          </w:p>
          <w:p w:rsidR="00D87225" w:rsidRDefault="00D87225" w:rsidP="004D2D8D">
            <w:pPr>
              <w:pStyle w:val="Luettelokappale"/>
              <w:numPr>
                <w:ilvl w:val="0"/>
                <w:numId w:val="1"/>
              </w:numPr>
              <w:ind w:left="360"/>
            </w:pPr>
            <w:r>
              <w:t>Tutkiva ja luova työskentely</w:t>
            </w:r>
          </w:p>
          <w:p w:rsidR="00D87225" w:rsidRDefault="00D87225" w:rsidP="004D2D8D">
            <w:pPr>
              <w:pStyle w:val="Luettelokappale"/>
              <w:numPr>
                <w:ilvl w:val="0"/>
                <w:numId w:val="1"/>
              </w:numPr>
              <w:ind w:left="360"/>
            </w:pPr>
            <w:r>
              <w:t>Vuorovaikutus</w:t>
            </w:r>
          </w:p>
          <w:p w:rsidR="00D87225" w:rsidRDefault="00D87225" w:rsidP="004D2D8D">
            <w:pPr>
              <w:pStyle w:val="Luettelokappale"/>
              <w:numPr>
                <w:ilvl w:val="0"/>
                <w:numId w:val="1"/>
              </w:numPr>
              <w:ind w:left="360"/>
            </w:pPr>
            <w:r>
              <w:t>Mahdollisuuksien mukaan erilaisten tieto- ja viestintäteknologisten välineiden käyttö</w:t>
            </w:r>
          </w:p>
        </w:tc>
      </w:tr>
      <w:tr w:rsidR="00D87225" w:rsidTr="004D2D8D">
        <w:tc>
          <w:tcPr>
            <w:tcW w:w="746" w:type="dxa"/>
            <w:vMerge/>
            <w:textDirection w:val="btLr"/>
          </w:tcPr>
          <w:p w:rsidR="00D87225" w:rsidRDefault="00D87225" w:rsidP="008F6128">
            <w:pPr>
              <w:ind w:left="113" w:right="113"/>
              <w:jc w:val="center"/>
            </w:pPr>
          </w:p>
        </w:tc>
        <w:tc>
          <w:tcPr>
            <w:tcW w:w="3069" w:type="dxa"/>
            <w:tcBorders>
              <w:top w:val="single" w:sz="18" w:space="0" w:color="auto"/>
              <w:bottom w:val="single" w:sz="18" w:space="0" w:color="auto"/>
            </w:tcBorders>
          </w:tcPr>
          <w:p w:rsidR="00D87225" w:rsidRDefault="00D87225" w:rsidP="008F6128">
            <w:pPr>
              <w:rPr>
                <w:b/>
              </w:rPr>
            </w:pPr>
            <w:r>
              <w:rPr>
                <w:b/>
              </w:rPr>
              <w:t xml:space="preserve">T12 </w:t>
            </w:r>
            <w:r w:rsidRPr="0070574F">
              <w:rPr>
                <w:rFonts w:eastAsia="Times New Roman" w:cs="Times New Roman"/>
                <w:color w:val="00B050"/>
              </w:rPr>
              <w:t xml:space="preserve">harjaannuttaa oppilasta </w:t>
            </w:r>
            <w:r w:rsidRPr="0070574F">
              <w:rPr>
                <w:rFonts w:eastAsia="Times New Roman" w:cs="Times New Roman"/>
                <w:color w:val="FF0000"/>
              </w:rPr>
              <w:t>laatimaan</w:t>
            </w:r>
            <w:r w:rsidRPr="00134FD2">
              <w:rPr>
                <w:rFonts w:eastAsia="Times New Roman" w:cs="Times New Roman"/>
              </w:rPr>
              <w:t xml:space="preserve"> </w:t>
            </w:r>
            <w:r w:rsidRPr="0070574F">
              <w:rPr>
                <w:rFonts w:eastAsia="Times New Roman" w:cs="Times New Roman"/>
                <w:color w:val="0070C0"/>
              </w:rPr>
              <w:t xml:space="preserve">vaiheittaisia toimintaohjeita </w:t>
            </w:r>
            <w:r w:rsidRPr="0070574F">
              <w:rPr>
                <w:rFonts w:eastAsia="Times New Roman" w:cs="Times New Roman"/>
                <w:color w:val="FF0000"/>
              </w:rPr>
              <w:t xml:space="preserve">ja toimimaan </w:t>
            </w:r>
            <w:r w:rsidRPr="0070574F">
              <w:rPr>
                <w:rFonts w:eastAsia="Times New Roman" w:cs="Times New Roman"/>
                <w:color w:val="0070C0"/>
              </w:rPr>
              <w:t>ohjeen mukaan</w:t>
            </w:r>
          </w:p>
        </w:tc>
        <w:tc>
          <w:tcPr>
            <w:tcW w:w="3126" w:type="dxa"/>
            <w:tcBorders>
              <w:top w:val="single" w:sz="18" w:space="0" w:color="auto"/>
              <w:bottom w:val="single" w:sz="18" w:space="0" w:color="auto"/>
            </w:tcBorders>
          </w:tcPr>
          <w:p w:rsidR="00166F79" w:rsidRDefault="00166F79" w:rsidP="00166F79">
            <w:r>
              <w:t>S1</w:t>
            </w:r>
            <w:bookmarkStart w:id="0" w:name="_GoBack"/>
            <w:bookmarkEnd w:id="0"/>
          </w:p>
          <w:p w:rsidR="00D87225" w:rsidRDefault="00D87225" w:rsidP="004D2D8D">
            <w:pPr>
              <w:pStyle w:val="Luettelokappale"/>
              <w:numPr>
                <w:ilvl w:val="0"/>
                <w:numId w:val="1"/>
              </w:numPr>
              <w:ind w:left="360"/>
            </w:pPr>
            <w:r>
              <w:t xml:space="preserve">Harjoitellaan tarkastelemaan matemaattisia tilanteita eri näkökulmista. </w:t>
            </w:r>
          </w:p>
          <w:p w:rsidR="00D87225" w:rsidRDefault="00D87225" w:rsidP="004D2D8D">
            <w:pPr>
              <w:pStyle w:val="Luettelokappale"/>
              <w:numPr>
                <w:ilvl w:val="0"/>
                <w:numId w:val="1"/>
              </w:numPr>
              <w:ind w:left="360"/>
            </w:pPr>
            <w:r>
              <w:t>Tutustuminen ohjelmoinnin alkeisiin alkaa laatimalla vaiheittaisia toimintaohjeita, joita myös testataan.</w:t>
            </w:r>
          </w:p>
        </w:tc>
        <w:tc>
          <w:tcPr>
            <w:tcW w:w="3260" w:type="dxa"/>
            <w:tcBorders>
              <w:top w:val="single" w:sz="18" w:space="0" w:color="auto"/>
              <w:bottom w:val="single" w:sz="18" w:space="0" w:color="auto"/>
            </w:tcBorders>
          </w:tcPr>
          <w:p w:rsidR="00D87225" w:rsidRDefault="00D87225" w:rsidP="004D2D8D">
            <w:pPr>
              <w:pStyle w:val="Luettelokappale"/>
              <w:numPr>
                <w:ilvl w:val="0"/>
                <w:numId w:val="1"/>
              </w:numPr>
              <w:ind w:left="360"/>
            </w:pPr>
            <w:r>
              <w:t>Ohjelmoinnin alkeet</w:t>
            </w:r>
          </w:p>
        </w:tc>
        <w:tc>
          <w:tcPr>
            <w:tcW w:w="5103" w:type="dxa"/>
            <w:tcBorders>
              <w:top w:val="single" w:sz="18" w:space="0" w:color="auto"/>
              <w:bottom w:val="single" w:sz="18" w:space="0" w:color="auto"/>
            </w:tcBorders>
          </w:tcPr>
          <w:p w:rsidR="00D87225" w:rsidRDefault="00D87225" w:rsidP="004D2D8D">
            <w:proofErr w:type="gramStart"/>
            <w:r>
              <w:t>Ajattelu ja oppimaan oppiminen (L1)</w:t>
            </w:r>
            <w:proofErr w:type="gramEnd"/>
            <w:r>
              <w:t xml:space="preserve"> </w:t>
            </w:r>
          </w:p>
          <w:p w:rsidR="00D87225" w:rsidRDefault="00D87225" w:rsidP="004D2D8D">
            <w:pPr>
              <w:pStyle w:val="Luettelokappale"/>
              <w:numPr>
                <w:ilvl w:val="0"/>
                <w:numId w:val="1"/>
              </w:numPr>
              <w:ind w:left="360"/>
            </w:pPr>
            <w:r>
              <w:t>Omien ja yhteisten tavoitteiden asettamisen, suunnitelmien laatimisen ja arviointien harjoittelu</w:t>
            </w:r>
          </w:p>
          <w:p w:rsidR="00D87225" w:rsidRDefault="00D87225" w:rsidP="004D2D8D">
            <w:r>
              <w:t>Kulttuurinen osaaminen, vuorovaikutus ja ilmaisu (L2)</w:t>
            </w:r>
          </w:p>
          <w:p w:rsidR="00D87225" w:rsidRDefault="00D87225" w:rsidP="004D2D8D">
            <w:pPr>
              <w:pStyle w:val="Luettelokappale"/>
              <w:numPr>
                <w:ilvl w:val="0"/>
                <w:numId w:val="1"/>
              </w:numPr>
              <w:ind w:left="360"/>
            </w:pPr>
            <w:r>
              <w:t>itsensä ilmaiseminen</w:t>
            </w:r>
          </w:p>
          <w:p w:rsidR="00D87225" w:rsidRDefault="00D87225" w:rsidP="004D2D8D">
            <w:pPr>
              <w:pStyle w:val="Luettelokappale"/>
              <w:numPr>
                <w:ilvl w:val="0"/>
                <w:numId w:val="1"/>
              </w:numPr>
              <w:ind w:left="360"/>
            </w:pPr>
            <w:r>
              <w:t>matemaattisten symbolien, kuvien ja visuaalisen ilmaisun käyttäminen</w:t>
            </w:r>
          </w:p>
          <w:p w:rsidR="00D87225" w:rsidRDefault="00D87225" w:rsidP="004D2D8D">
            <w:r>
              <w:t>Monilukutaito (L4)</w:t>
            </w:r>
          </w:p>
          <w:p w:rsidR="00D87225" w:rsidRDefault="00D87225" w:rsidP="004D2D8D">
            <w:pPr>
              <w:pStyle w:val="Luettelokappale"/>
              <w:numPr>
                <w:ilvl w:val="0"/>
                <w:numId w:val="1"/>
              </w:numPr>
              <w:ind w:left="360"/>
            </w:pPr>
            <w:r>
              <w:t xml:space="preserve">Sanalliset, kuvalliset, auditiiviset, numeeriset ja kinesteettiset symbolijärjestelmät </w:t>
            </w:r>
          </w:p>
          <w:p w:rsidR="00D87225" w:rsidRDefault="00D87225" w:rsidP="004D2D8D">
            <w:r>
              <w:lastRenderedPageBreak/>
              <w:t>Tieto- ja viestintäteknologinen osaaminen (L5)</w:t>
            </w:r>
          </w:p>
          <w:p w:rsidR="00D87225" w:rsidRDefault="00D87225" w:rsidP="004D2D8D">
            <w:pPr>
              <w:pStyle w:val="Luettelokappale"/>
              <w:numPr>
                <w:ilvl w:val="0"/>
                <w:numId w:val="12"/>
              </w:numPr>
              <w:ind w:left="360"/>
            </w:pPr>
            <w:r>
              <w:t>Mahdollisuuksien mukaan erilaisten tieto- ja viestintäteknologisten välineiden käyttö</w:t>
            </w:r>
          </w:p>
        </w:tc>
      </w:tr>
    </w:tbl>
    <w:p w:rsidR="00166F79" w:rsidRDefault="00166F79" w:rsidP="00464A7F">
      <w:pPr>
        <w:rPr>
          <w:sz w:val="36"/>
          <w:szCs w:val="36"/>
        </w:rPr>
      </w:pPr>
    </w:p>
    <w:p w:rsidR="00166F79" w:rsidRDefault="00166F79">
      <w:pPr>
        <w:rPr>
          <w:sz w:val="36"/>
          <w:szCs w:val="36"/>
        </w:rPr>
      </w:pPr>
      <w:r>
        <w:rPr>
          <w:sz w:val="36"/>
          <w:szCs w:val="36"/>
        </w:rPr>
        <w:br w:type="page"/>
      </w:r>
    </w:p>
    <w:p w:rsidR="00464A7F" w:rsidRDefault="00464A7F" w:rsidP="00464A7F">
      <w:pPr>
        <w:rPr>
          <w:sz w:val="36"/>
          <w:szCs w:val="36"/>
        </w:rPr>
      </w:pPr>
      <w:r>
        <w:rPr>
          <w:sz w:val="36"/>
          <w:szCs w:val="36"/>
        </w:rPr>
        <w:lastRenderedPageBreak/>
        <w:t>MATEMATIIKKA 2.lk</w:t>
      </w:r>
    </w:p>
    <w:p w:rsidR="00464A7F" w:rsidRDefault="00464A7F" w:rsidP="00464A7F">
      <w:pPr>
        <w:rPr>
          <w:color w:val="0070C0"/>
        </w:rPr>
      </w:pPr>
      <w:r>
        <w:t xml:space="preserve">Tavoitteiden rakenne: </w:t>
      </w:r>
      <w:r w:rsidRPr="00464A7F">
        <w:rPr>
          <w:color w:val="00B050"/>
        </w:rPr>
        <w:t xml:space="preserve">opettajan toiminta </w:t>
      </w:r>
      <w:r>
        <w:t xml:space="preserve">+ </w:t>
      </w:r>
      <w:r w:rsidRPr="00464A7F">
        <w:rPr>
          <w:color w:val="FF0000"/>
        </w:rPr>
        <w:t xml:space="preserve">oppilaan toiminta </w:t>
      </w:r>
      <w:r>
        <w:t xml:space="preserve">+ </w:t>
      </w:r>
      <w:r w:rsidRPr="00464A7F">
        <w:rPr>
          <w:color w:val="0070C0"/>
        </w:rPr>
        <w:t>asiat tai ilmiöt, joiden parissa työskennellään</w:t>
      </w:r>
    </w:p>
    <w:p w:rsidR="00464A7F" w:rsidRPr="0040201A" w:rsidRDefault="00464A7F" w:rsidP="0040201A">
      <w:pPr>
        <w:rPr>
          <w:b/>
        </w:rPr>
      </w:pPr>
      <w:r>
        <w:rPr>
          <w:b/>
        </w:rPr>
        <w:t>Matematiikan</w:t>
      </w:r>
      <w:r w:rsidRPr="00712524">
        <w:rPr>
          <w:b/>
        </w:rPr>
        <w:t xml:space="preserve"> </w:t>
      </w:r>
      <w:r w:rsidR="0040201A" w:rsidRPr="00712524">
        <w:rPr>
          <w:b/>
        </w:rPr>
        <w:t xml:space="preserve">tavoitteet, </w:t>
      </w:r>
      <w:r w:rsidR="0040201A">
        <w:rPr>
          <w:b/>
        </w:rPr>
        <w:t>tavoitetarkennukset</w:t>
      </w:r>
      <w:r w:rsidR="0040201A" w:rsidRPr="00712524">
        <w:rPr>
          <w:b/>
        </w:rPr>
        <w:t xml:space="preserve">, sisältötarkennukset paikallisine painotuksineen ja laaja-alainen osaaminen </w:t>
      </w:r>
      <w:r w:rsidRPr="00712524">
        <w:rPr>
          <w:b/>
        </w:rPr>
        <w:t xml:space="preserve"> </w:t>
      </w:r>
    </w:p>
    <w:tbl>
      <w:tblPr>
        <w:tblStyle w:val="TaulukkoRuudukko"/>
        <w:tblW w:w="15304" w:type="dxa"/>
        <w:tblLook w:val="04A0" w:firstRow="1" w:lastRow="0" w:firstColumn="1" w:lastColumn="0" w:noHBand="0" w:noVBand="1"/>
      </w:tblPr>
      <w:tblGrid>
        <w:gridCol w:w="746"/>
        <w:gridCol w:w="3069"/>
        <w:gridCol w:w="3126"/>
        <w:gridCol w:w="3260"/>
        <w:gridCol w:w="5103"/>
      </w:tblGrid>
      <w:tr w:rsidR="00464A7F" w:rsidTr="004D2D8D">
        <w:tc>
          <w:tcPr>
            <w:tcW w:w="3815" w:type="dxa"/>
            <w:gridSpan w:val="2"/>
          </w:tcPr>
          <w:p w:rsidR="00464A7F" w:rsidRPr="00BE397C" w:rsidRDefault="00464A7F" w:rsidP="008F6128">
            <w:pPr>
              <w:jc w:val="both"/>
              <w:rPr>
                <w:b/>
              </w:rPr>
            </w:pPr>
            <w:r w:rsidRPr="00BE397C">
              <w:rPr>
                <w:b/>
              </w:rPr>
              <w:t>Opetuksen tavoitteet</w:t>
            </w:r>
          </w:p>
        </w:tc>
        <w:tc>
          <w:tcPr>
            <w:tcW w:w="3126" w:type="dxa"/>
          </w:tcPr>
          <w:p w:rsidR="00464A7F" w:rsidRPr="00BE397C" w:rsidRDefault="0040201A" w:rsidP="008F6128">
            <w:pPr>
              <w:jc w:val="both"/>
              <w:rPr>
                <w:b/>
              </w:rPr>
            </w:pPr>
            <w:r>
              <w:rPr>
                <w:b/>
              </w:rPr>
              <w:t>Tavoitetarkennukset</w:t>
            </w:r>
          </w:p>
        </w:tc>
        <w:tc>
          <w:tcPr>
            <w:tcW w:w="3260" w:type="dxa"/>
          </w:tcPr>
          <w:p w:rsidR="00464A7F" w:rsidRPr="00BE397C" w:rsidRDefault="00464A7F" w:rsidP="008F6128">
            <w:pPr>
              <w:jc w:val="both"/>
              <w:rPr>
                <w:b/>
              </w:rPr>
            </w:pPr>
            <w:r>
              <w:rPr>
                <w:b/>
              </w:rPr>
              <w:t>Sisältötarkennukset ja paikalliset painotukset</w:t>
            </w:r>
          </w:p>
        </w:tc>
        <w:tc>
          <w:tcPr>
            <w:tcW w:w="5103" w:type="dxa"/>
          </w:tcPr>
          <w:p w:rsidR="00464A7F" w:rsidRPr="00BE397C" w:rsidRDefault="00464A7F" w:rsidP="008F6128">
            <w:pPr>
              <w:jc w:val="both"/>
              <w:rPr>
                <w:b/>
              </w:rPr>
            </w:pPr>
            <w:r>
              <w:rPr>
                <w:b/>
              </w:rPr>
              <w:t>Laaja-alainen osaaminen</w:t>
            </w:r>
          </w:p>
        </w:tc>
      </w:tr>
      <w:tr w:rsidR="00464A7F" w:rsidTr="004D2D8D">
        <w:trPr>
          <w:cantSplit/>
          <w:trHeight w:val="624"/>
        </w:trPr>
        <w:tc>
          <w:tcPr>
            <w:tcW w:w="746" w:type="dxa"/>
            <w:textDirection w:val="btLr"/>
            <w:vAlign w:val="center"/>
          </w:tcPr>
          <w:p w:rsidR="00464A7F" w:rsidRPr="0091235B" w:rsidRDefault="00464A7F" w:rsidP="00464A7F">
            <w:pPr>
              <w:ind w:left="113" w:right="113"/>
              <w:jc w:val="center"/>
              <w:rPr>
                <w:b/>
                <w:sz w:val="24"/>
                <w:szCs w:val="24"/>
              </w:rPr>
            </w:pPr>
            <w:r>
              <w:rPr>
                <w:b/>
                <w:sz w:val="24"/>
                <w:szCs w:val="24"/>
              </w:rPr>
              <w:t>Merkitys, arvot ja asenteet</w:t>
            </w:r>
          </w:p>
        </w:tc>
        <w:tc>
          <w:tcPr>
            <w:tcW w:w="3069" w:type="dxa"/>
          </w:tcPr>
          <w:p w:rsidR="00464A7F" w:rsidRDefault="00464A7F" w:rsidP="008F6128">
            <w:pPr>
              <w:rPr>
                <w:rFonts w:eastAsia="Times New Roman" w:cs="Times New Roman"/>
                <w:color w:val="FF0000"/>
              </w:rPr>
            </w:pPr>
            <w:r w:rsidRPr="00213BA5">
              <w:rPr>
                <w:b/>
              </w:rPr>
              <w:t>T1</w:t>
            </w:r>
            <w:r>
              <w:t xml:space="preserve"> </w:t>
            </w:r>
            <w:r w:rsidRPr="00490634">
              <w:rPr>
                <w:rFonts w:eastAsia="Times New Roman" w:cs="Times New Roman"/>
                <w:color w:val="00B050"/>
              </w:rPr>
              <w:t xml:space="preserve">tukea oppilaan </w:t>
            </w:r>
            <w:r w:rsidRPr="00490634">
              <w:rPr>
                <w:rFonts w:eastAsia="Times New Roman" w:cs="Times New Roman"/>
                <w:color w:val="FF0000"/>
              </w:rPr>
              <w:t>innostusta ja kiinnostusta</w:t>
            </w:r>
            <w:r w:rsidRPr="00134FD2">
              <w:rPr>
                <w:rFonts w:eastAsia="Times New Roman" w:cs="Times New Roman"/>
              </w:rPr>
              <w:t xml:space="preserve"> </w:t>
            </w:r>
            <w:r w:rsidRPr="00490634">
              <w:rPr>
                <w:rFonts w:eastAsia="Times New Roman" w:cs="Times New Roman"/>
                <w:color w:val="0070C0"/>
              </w:rPr>
              <w:t xml:space="preserve">matematiikkaa kohtaan sekä myönteisen minäkuvan ja itseluottamuksen </w:t>
            </w:r>
            <w:r w:rsidRPr="00490634">
              <w:rPr>
                <w:rFonts w:eastAsia="Times New Roman" w:cs="Times New Roman"/>
                <w:color w:val="FF0000"/>
              </w:rPr>
              <w:t>kehittymistä</w:t>
            </w:r>
          </w:p>
          <w:p w:rsidR="00464A7F" w:rsidRDefault="00464A7F" w:rsidP="008F6128">
            <w:pPr>
              <w:jc w:val="both"/>
              <w:rPr>
                <w:rFonts w:eastAsia="Times New Roman" w:cs="Times New Roman"/>
                <w:color w:val="FF0000"/>
              </w:rPr>
            </w:pPr>
          </w:p>
          <w:p w:rsidR="00464A7F" w:rsidRPr="00B2458D" w:rsidRDefault="00464A7F" w:rsidP="008F6128">
            <w:pPr>
              <w:jc w:val="both"/>
              <w:rPr>
                <w:color w:val="0070C0"/>
              </w:rPr>
            </w:pPr>
          </w:p>
        </w:tc>
        <w:tc>
          <w:tcPr>
            <w:tcW w:w="3126" w:type="dxa"/>
          </w:tcPr>
          <w:p w:rsidR="00166F79" w:rsidRDefault="00166F79" w:rsidP="00166F79">
            <w:r>
              <w:t>S1-S4</w:t>
            </w:r>
          </w:p>
          <w:p w:rsidR="00464A7F" w:rsidRDefault="00464A7F" w:rsidP="004D2D8D">
            <w:pPr>
              <w:pStyle w:val="Luettelokappale"/>
              <w:numPr>
                <w:ilvl w:val="0"/>
                <w:numId w:val="13"/>
              </w:numPr>
              <w:ind w:left="360"/>
            </w:pPr>
            <w:r>
              <w:t>Konkretisoidaan yhteen- ja vähennyslaskuja erilaisissa sovellustilanteissa.</w:t>
            </w:r>
          </w:p>
          <w:p w:rsidR="00464A7F" w:rsidRDefault="00464A7F" w:rsidP="004D2D8D">
            <w:pPr>
              <w:pStyle w:val="Luettelokappale"/>
              <w:numPr>
                <w:ilvl w:val="0"/>
                <w:numId w:val="13"/>
              </w:numPr>
              <w:ind w:left="360"/>
            </w:pPr>
            <w:r>
              <w:t>Pohjustetaan oppilaiden taitoja kerätä ja tallentaa tietoja kiinnostavista aihepiireistä.</w:t>
            </w:r>
          </w:p>
        </w:tc>
        <w:tc>
          <w:tcPr>
            <w:tcW w:w="3260" w:type="dxa"/>
          </w:tcPr>
          <w:p w:rsidR="00464A7F" w:rsidRDefault="00464A7F" w:rsidP="004D2D8D">
            <w:pPr>
              <w:pStyle w:val="Luettelokappale"/>
              <w:numPr>
                <w:ilvl w:val="0"/>
                <w:numId w:val="13"/>
              </w:numPr>
              <w:ind w:left="360"/>
            </w:pPr>
            <w:r>
              <w:t>Lukujen käsittelyä ja laskemista monipuolisin keinoin eri aisteja apuna käyttäen</w:t>
            </w:r>
          </w:p>
        </w:tc>
        <w:tc>
          <w:tcPr>
            <w:tcW w:w="5103" w:type="dxa"/>
          </w:tcPr>
          <w:p w:rsidR="00464A7F" w:rsidRPr="008F764F" w:rsidRDefault="00464A7F" w:rsidP="004D2D8D">
            <w:proofErr w:type="gramStart"/>
            <w:r w:rsidRPr="008F764F">
              <w:t>Ajattelu ja oppimaan oppiminen (L1)</w:t>
            </w:r>
            <w:proofErr w:type="gramEnd"/>
          </w:p>
          <w:p w:rsidR="00464A7F" w:rsidRDefault="00464A7F" w:rsidP="004D2D8D">
            <w:pPr>
              <w:pStyle w:val="Luettelokappale"/>
              <w:numPr>
                <w:ilvl w:val="0"/>
                <w:numId w:val="13"/>
              </w:numPr>
              <w:ind w:left="360"/>
            </w:pPr>
            <w:r>
              <w:t>Huomioidaan esimerkiksi oppilaan omat havainnot, kokemukset ja keskustelut</w:t>
            </w:r>
          </w:p>
          <w:p w:rsidR="00464A7F" w:rsidRDefault="00464A7F" w:rsidP="004D2D8D">
            <w:pPr>
              <w:pStyle w:val="Luettelokappale"/>
              <w:numPr>
                <w:ilvl w:val="0"/>
                <w:numId w:val="13"/>
              </w:numPr>
              <w:ind w:left="360"/>
            </w:pPr>
            <w:r>
              <w:t>Rohkaistaan kysymään ja olemaan avoin uusille ratkaisuille</w:t>
            </w:r>
          </w:p>
          <w:p w:rsidR="00464A7F" w:rsidRDefault="00464A7F" w:rsidP="004D2D8D">
            <w:pPr>
              <w:pStyle w:val="Luettelokappale"/>
              <w:numPr>
                <w:ilvl w:val="0"/>
                <w:numId w:val="13"/>
              </w:numPr>
              <w:ind w:left="360"/>
            </w:pPr>
            <w:r>
              <w:t>Ohjataan pohtimaan asioita eri näkökulmista ja kyseenalaistamaan asioita</w:t>
            </w:r>
          </w:p>
          <w:p w:rsidR="00464A7F" w:rsidRDefault="00464A7F" w:rsidP="004D2D8D">
            <w:pPr>
              <w:pStyle w:val="Luettelokappale"/>
              <w:numPr>
                <w:ilvl w:val="0"/>
                <w:numId w:val="13"/>
              </w:numPr>
              <w:ind w:left="360"/>
            </w:pPr>
            <w:r>
              <w:t>Tuetaan ja kannustetaan</w:t>
            </w:r>
          </w:p>
          <w:p w:rsidR="00464A7F" w:rsidRPr="008F764F" w:rsidRDefault="00464A7F" w:rsidP="004D2D8D">
            <w:r w:rsidRPr="008F764F">
              <w:t>Itsestä huolehtiminen ja arjen taidot (L3)</w:t>
            </w:r>
          </w:p>
          <w:p w:rsidR="00464A7F" w:rsidRDefault="00464A7F" w:rsidP="004D2D8D">
            <w:pPr>
              <w:pStyle w:val="Luettelokappale"/>
              <w:numPr>
                <w:ilvl w:val="0"/>
                <w:numId w:val="13"/>
              </w:numPr>
              <w:ind w:left="360"/>
            </w:pPr>
            <w:r>
              <w:t xml:space="preserve">Omatoimisuus </w:t>
            </w:r>
          </w:p>
          <w:p w:rsidR="00464A7F" w:rsidRDefault="00464A7F" w:rsidP="004D2D8D">
            <w:pPr>
              <w:pStyle w:val="Luettelokappale"/>
              <w:numPr>
                <w:ilvl w:val="0"/>
                <w:numId w:val="13"/>
              </w:numPr>
              <w:ind w:left="360"/>
            </w:pPr>
            <w:r>
              <w:t>Vastuullinen toiminta</w:t>
            </w:r>
          </w:p>
          <w:p w:rsidR="00464A7F" w:rsidRDefault="00464A7F" w:rsidP="004D2D8D">
            <w:pPr>
              <w:pStyle w:val="Luettelokappale"/>
              <w:numPr>
                <w:ilvl w:val="0"/>
                <w:numId w:val="13"/>
              </w:numPr>
              <w:ind w:left="360"/>
            </w:pPr>
            <w:r>
              <w:t>Vastuun kantaminen omasta ja yhteisestä työstä</w:t>
            </w:r>
          </w:p>
          <w:p w:rsidR="00464A7F" w:rsidRPr="008F764F" w:rsidRDefault="00464A7F" w:rsidP="004D2D8D">
            <w:r w:rsidRPr="008F764F">
              <w:t>Tieto- ja viestintäteknologinen osaaminen (L5)</w:t>
            </w:r>
          </w:p>
          <w:p w:rsidR="00464A7F" w:rsidRDefault="00464A7F" w:rsidP="004D2D8D">
            <w:pPr>
              <w:pStyle w:val="Luettelokappale"/>
              <w:numPr>
                <w:ilvl w:val="0"/>
                <w:numId w:val="13"/>
              </w:numPr>
              <w:ind w:left="360"/>
            </w:pPr>
            <w:r>
              <w:t>Yhdessä tekeminen, oivaltamisen ilo</w:t>
            </w:r>
          </w:p>
          <w:p w:rsidR="00464A7F" w:rsidRDefault="00464A7F" w:rsidP="004D2D8D">
            <w:pPr>
              <w:pStyle w:val="Luettelokappale"/>
              <w:numPr>
                <w:ilvl w:val="0"/>
                <w:numId w:val="13"/>
              </w:numPr>
              <w:ind w:left="360"/>
            </w:pPr>
            <w:r>
              <w:t>Mahdollisuuksien mukaan pelillisyyden hyödyntäminen opiskelussa</w:t>
            </w:r>
          </w:p>
        </w:tc>
      </w:tr>
      <w:tr w:rsidR="00464A7F" w:rsidTr="004D2D8D">
        <w:tc>
          <w:tcPr>
            <w:tcW w:w="746" w:type="dxa"/>
            <w:vMerge w:val="restart"/>
            <w:tcBorders>
              <w:top w:val="single" w:sz="18" w:space="0" w:color="auto"/>
            </w:tcBorders>
            <w:textDirection w:val="btLr"/>
            <w:vAlign w:val="center"/>
          </w:tcPr>
          <w:p w:rsidR="00464A7F" w:rsidRPr="0091235B" w:rsidRDefault="00464A7F" w:rsidP="00464A7F">
            <w:pPr>
              <w:ind w:left="113" w:right="113"/>
              <w:jc w:val="center"/>
              <w:rPr>
                <w:b/>
                <w:sz w:val="24"/>
                <w:szCs w:val="24"/>
              </w:rPr>
            </w:pPr>
            <w:r>
              <w:rPr>
                <w:b/>
                <w:sz w:val="24"/>
                <w:szCs w:val="24"/>
              </w:rPr>
              <w:t>Työskentelyn taidot</w:t>
            </w:r>
          </w:p>
        </w:tc>
        <w:tc>
          <w:tcPr>
            <w:tcW w:w="3069" w:type="dxa"/>
            <w:tcBorders>
              <w:top w:val="single" w:sz="18" w:space="0" w:color="auto"/>
            </w:tcBorders>
          </w:tcPr>
          <w:p w:rsidR="00464A7F" w:rsidRDefault="00464A7F" w:rsidP="008F6128">
            <w:r>
              <w:rPr>
                <w:b/>
              </w:rPr>
              <w:t>T2</w:t>
            </w:r>
            <w:r>
              <w:t xml:space="preserve"> </w:t>
            </w:r>
            <w:r w:rsidRPr="00490634">
              <w:rPr>
                <w:rFonts w:eastAsia="Times New Roman" w:cs="Times New Roman"/>
                <w:color w:val="00B050"/>
              </w:rPr>
              <w:t xml:space="preserve">ohjata oppilasta </w:t>
            </w:r>
            <w:r w:rsidRPr="00490634">
              <w:rPr>
                <w:rFonts w:eastAsia="Times New Roman" w:cs="Times New Roman"/>
                <w:color w:val="FF0000"/>
              </w:rPr>
              <w:t>kehittämään</w:t>
            </w:r>
            <w:r w:rsidRPr="00134FD2">
              <w:rPr>
                <w:rFonts w:eastAsia="Times New Roman" w:cs="Times New Roman"/>
              </w:rPr>
              <w:t xml:space="preserve"> </w:t>
            </w:r>
            <w:r w:rsidRPr="00490634">
              <w:rPr>
                <w:rFonts w:eastAsia="Times New Roman" w:cs="Times New Roman"/>
                <w:color w:val="FF0000"/>
              </w:rPr>
              <w:t>taitoaan</w:t>
            </w:r>
            <w:r w:rsidRPr="00134FD2">
              <w:rPr>
                <w:rFonts w:eastAsia="Times New Roman" w:cs="Times New Roman"/>
              </w:rPr>
              <w:t xml:space="preserve"> </w:t>
            </w:r>
            <w:r w:rsidRPr="00490634">
              <w:rPr>
                <w:rFonts w:eastAsia="Times New Roman" w:cs="Times New Roman"/>
                <w:color w:val="FF0000"/>
              </w:rPr>
              <w:t>tehdä</w:t>
            </w:r>
            <w:r w:rsidRPr="00134FD2">
              <w:rPr>
                <w:rFonts w:eastAsia="Times New Roman" w:cs="Times New Roman"/>
              </w:rPr>
              <w:t xml:space="preserve"> </w:t>
            </w:r>
            <w:r w:rsidRPr="00490634">
              <w:rPr>
                <w:rFonts w:eastAsia="Times New Roman" w:cs="Times New Roman"/>
                <w:color w:val="0070C0"/>
              </w:rPr>
              <w:t xml:space="preserve">havaintoja matematiikan näkökulmasta </w:t>
            </w:r>
            <w:r w:rsidRPr="00490634">
              <w:rPr>
                <w:rFonts w:eastAsia="Times New Roman" w:cs="Times New Roman"/>
                <w:color w:val="FF0000"/>
              </w:rPr>
              <w:t>sekä tulkita ja hyödyntää</w:t>
            </w:r>
            <w:r w:rsidRPr="00134FD2">
              <w:rPr>
                <w:rFonts w:eastAsia="Times New Roman" w:cs="Times New Roman"/>
              </w:rPr>
              <w:t xml:space="preserve"> </w:t>
            </w:r>
            <w:r w:rsidRPr="00490634">
              <w:rPr>
                <w:rFonts w:eastAsia="Times New Roman" w:cs="Times New Roman"/>
                <w:color w:val="0070C0"/>
              </w:rPr>
              <w:t>niitä eri tilanteissa</w:t>
            </w:r>
          </w:p>
        </w:tc>
        <w:tc>
          <w:tcPr>
            <w:tcW w:w="3126" w:type="dxa"/>
            <w:tcBorders>
              <w:top w:val="single" w:sz="18" w:space="0" w:color="auto"/>
            </w:tcBorders>
          </w:tcPr>
          <w:p w:rsidR="00166F79" w:rsidRDefault="00166F79" w:rsidP="00166F79">
            <w:r>
              <w:t>S1-S4</w:t>
            </w:r>
          </w:p>
          <w:p w:rsidR="00464A7F" w:rsidRDefault="00464A7F" w:rsidP="004D2D8D">
            <w:pPr>
              <w:pStyle w:val="Luettelokappale"/>
              <w:numPr>
                <w:ilvl w:val="0"/>
                <w:numId w:val="13"/>
              </w:numPr>
              <w:ind w:left="360"/>
            </w:pPr>
            <w:r>
              <w:t>Tarjotaan oppilaalle mahdollisuuksia löytää yhtäläisyyksiä, eroja ja säännönmukaisuuksia.</w:t>
            </w:r>
          </w:p>
          <w:p w:rsidR="00464A7F" w:rsidRDefault="00464A7F" w:rsidP="004D2D8D">
            <w:pPr>
              <w:pStyle w:val="Luettelokappale"/>
              <w:numPr>
                <w:ilvl w:val="0"/>
                <w:numId w:val="13"/>
              </w:numPr>
              <w:ind w:left="360"/>
            </w:pPr>
            <w:r>
              <w:t xml:space="preserve">Vertaillaan, luokitellaan ja asetetaan järjestykseen sekä havaitaan syy- ja seuraussuhteita. </w:t>
            </w:r>
          </w:p>
          <w:p w:rsidR="00464A7F" w:rsidRDefault="00464A7F" w:rsidP="004D2D8D">
            <w:pPr>
              <w:pStyle w:val="Luettelokappale"/>
              <w:numPr>
                <w:ilvl w:val="0"/>
                <w:numId w:val="13"/>
              </w:numPr>
              <w:ind w:left="360"/>
            </w:pPr>
            <w:r>
              <w:t>Harjoitellaan tarkastelemaan matemaattisia tilanteita eri näkökulmista.</w:t>
            </w:r>
          </w:p>
          <w:p w:rsidR="00464A7F" w:rsidRDefault="00464A7F" w:rsidP="004D2D8D">
            <w:pPr>
              <w:pStyle w:val="Luettelokappale"/>
              <w:numPr>
                <w:ilvl w:val="0"/>
                <w:numId w:val="13"/>
              </w:numPr>
              <w:ind w:left="360"/>
            </w:pPr>
            <w:r>
              <w:lastRenderedPageBreak/>
              <w:t>Pohjustetaan oppilaiden taitoja kerätä ja tallentaa tietoja kiinnostavista aihepiireistä.</w:t>
            </w:r>
          </w:p>
          <w:p w:rsidR="00464A7F" w:rsidRDefault="00464A7F" w:rsidP="004D2D8D">
            <w:pPr>
              <w:pStyle w:val="Luettelokappale"/>
              <w:numPr>
                <w:ilvl w:val="0"/>
                <w:numId w:val="14"/>
              </w:numPr>
              <w:ind w:left="360"/>
            </w:pPr>
            <w:r>
              <w:t>Laaditaan ja tulkitaan yksinkertaisia pylväsdiagrammeja</w:t>
            </w:r>
          </w:p>
        </w:tc>
        <w:tc>
          <w:tcPr>
            <w:tcW w:w="3260" w:type="dxa"/>
            <w:tcBorders>
              <w:top w:val="single" w:sz="18" w:space="0" w:color="auto"/>
            </w:tcBorders>
          </w:tcPr>
          <w:p w:rsidR="00464A7F" w:rsidRDefault="00464A7F" w:rsidP="004D2D8D">
            <w:pPr>
              <w:pStyle w:val="Luettelokappale"/>
              <w:numPr>
                <w:ilvl w:val="0"/>
                <w:numId w:val="14"/>
              </w:numPr>
              <w:ind w:left="360"/>
            </w:pPr>
            <w:r>
              <w:lastRenderedPageBreak/>
              <w:t>Pylväsdiagrammi</w:t>
            </w:r>
          </w:p>
          <w:p w:rsidR="00464A7F" w:rsidRDefault="00464A7F" w:rsidP="004D2D8D">
            <w:pPr>
              <w:pStyle w:val="Luettelokappale"/>
              <w:numPr>
                <w:ilvl w:val="0"/>
                <w:numId w:val="14"/>
              </w:numPr>
              <w:ind w:left="360"/>
            </w:pPr>
            <w:r>
              <w:t>Tietojen etsimistä taulukosta</w:t>
            </w:r>
          </w:p>
          <w:p w:rsidR="00464A7F" w:rsidRDefault="00464A7F" w:rsidP="004D2D8D"/>
        </w:tc>
        <w:tc>
          <w:tcPr>
            <w:tcW w:w="5103" w:type="dxa"/>
            <w:tcBorders>
              <w:top w:val="single" w:sz="18" w:space="0" w:color="auto"/>
            </w:tcBorders>
          </w:tcPr>
          <w:p w:rsidR="00464A7F" w:rsidRDefault="00464A7F" w:rsidP="004D2D8D">
            <w:r>
              <w:t>Monilukutaito (L4)</w:t>
            </w:r>
          </w:p>
          <w:p w:rsidR="00464A7F" w:rsidRDefault="00464A7F" w:rsidP="004D2D8D">
            <w:pPr>
              <w:pStyle w:val="Luettelokappale"/>
              <w:numPr>
                <w:ilvl w:val="0"/>
                <w:numId w:val="21"/>
              </w:numPr>
              <w:ind w:left="360"/>
            </w:pPr>
            <w:r>
              <w:t>Sanalliset, kuvalliset, auditiiviset, numeeriset ja kinesteettiset symbolijärjestelmät</w:t>
            </w:r>
          </w:p>
        </w:tc>
      </w:tr>
      <w:tr w:rsidR="00464A7F" w:rsidTr="004D2D8D">
        <w:tc>
          <w:tcPr>
            <w:tcW w:w="746" w:type="dxa"/>
            <w:vMerge/>
          </w:tcPr>
          <w:p w:rsidR="00464A7F" w:rsidRDefault="00464A7F" w:rsidP="008F6128">
            <w:pPr>
              <w:jc w:val="both"/>
            </w:pPr>
          </w:p>
        </w:tc>
        <w:tc>
          <w:tcPr>
            <w:tcW w:w="3069" w:type="dxa"/>
            <w:tcBorders>
              <w:top w:val="single" w:sz="18" w:space="0" w:color="auto"/>
              <w:bottom w:val="single" w:sz="6" w:space="0" w:color="auto"/>
            </w:tcBorders>
          </w:tcPr>
          <w:p w:rsidR="00464A7F" w:rsidRDefault="00464A7F" w:rsidP="008F6128">
            <w:r>
              <w:rPr>
                <w:b/>
              </w:rPr>
              <w:t>T3</w:t>
            </w:r>
            <w:r>
              <w:t xml:space="preserve"> </w:t>
            </w:r>
            <w:r w:rsidRPr="00490634">
              <w:rPr>
                <w:color w:val="00B050"/>
              </w:rPr>
              <w:t xml:space="preserve">kannustaa oppilasta </w:t>
            </w:r>
            <w:r w:rsidRPr="00490634">
              <w:rPr>
                <w:color w:val="FF0000"/>
              </w:rPr>
              <w:t>esittämään</w:t>
            </w:r>
            <w:r w:rsidRPr="00134FD2">
              <w:t xml:space="preserve"> </w:t>
            </w:r>
            <w:r w:rsidRPr="00490634">
              <w:rPr>
                <w:color w:val="0070C0"/>
              </w:rPr>
              <w:t>ratkaisujaan ja päätelmiään konkreettisin välinein, piirroksin, suullisesti ja kirjallisesti myös tieto- ja viestintäteknologiaa hyödyntäen</w:t>
            </w:r>
          </w:p>
        </w:tc>
        <w:tc>
          <w:tcPr>
            <w:tcW w:w="3126" w:type="dxa"/>
            <w:tcBorders>
              <w:top w:val="single" w:sz="18" w:space="0" w:color="auto"/>
              <w:bottom w:val="single" w:sz="6" w:space="0" w:color="auto"/>
            </w:tcBorders>
          </w:tcPr>
          <w:p w:rsidR="00166F79" w:rsidRDefault="00166F79" w:rsidP="00166F79">
            <w:r>
              <w:t>S1-S4</w:t>
            </w:r>
          </w:p>
          <w:p w:rsidR="00464A7F" w:rsidRDefault="00464A7F" w:rsidP="004D2D8D">
            <w:pPr>
              <w:pStyle w:val="Luettelokappale"/>
              <w:numPr>
                <w:ilvl w:val="0"/>
                <w:numId w:val="15"/>
              </w:numPr>
              <w:ind w:left="360"/>
            </w:pPr>
            <w:r>
              <w:t>Tutustutaan ohjelmoinnin alkeisiin laatimalla vaiheittaisia toimintaohjeita, joita myös testataan.</w:t>
            </w:r>
          </w:p>
        </w:tc>
        <w:tc>
          <w:tcPr>
            <w:tcW w:w="3260" w:type="dxa"/>
            <w:tcBorders>
              <w:top w:val="single" w:sz="18" w:space="0" w:color="auto"/>
              <w:bottom w:val="single" w:sz="6" w:space="0" w:color="auto"/>
            </w:tcBorders>
          </w:tcPr>
          <w:p w:rsidR="00464A7F" w:rsidRDefault="00464A7F" w:rsidP="004D2D8D">
            <w:pPr>
              <w:pStyle w:val="Luettelokappale"/>
              <w:numPr>
                <w:ilvl w:val="0"/>
                <w:numId w:val="15"/>
              </w:numPr>
              <w:ind w:left="360"/>
            </w:pPr>
            <w:r>
              <w:t>Pylväsdiagrammi</w:t>
            </w:r>
          </w:p>
          <w:p w:rsidR="00464A7F" w:rsidRDefault="00464A7F" w:rsidP="004D2D8D">
            <w:pPr>
              <w:pStyle w:val="Luettelokappale"/>
              <w:numPr>
                <w:ilvl w:val="0"/>
                <w:numId w:val="15"/>
              </w:numPr>
              <w:ind w:left="360"/>
            </w:pPr>
            <w:r>
              <w:t>Ohjelmoinnin alkeet</w:t>
            </w:r>
          </w:p>
        </w:tc>
        <w:tc>
          <w:tcPr>
            <w:tcW w:w="5103" w:type="dxa"/>
            <w:tcBorders>
              <w:top w:val="single" w:sz="18" w:space="0" w:color="auto"/>
              <w:bottom w:val="single" w:sz="6" w:space="0" w:color="auto"/>
            </w:tcBorders>
          </w:tcPr>
          <w:p w:rsidR="00464A7F" w:rsidRDefault="00464A7F" w:rsidP="004D2D8D">
            <w:r>
              <w:t>Kulttuurinen osaaminen, vuorovaikutus ja ilmaisu (L2)</w:t>
            </w:r>
          </w:p>
          <w:p w:rsidR="00464A7F" w:rsidRDefault="00464A7F" w:rsidP="004D2D8D">
            <w:pPr>
              <w:pStyle w:val="Luettelokappale"/>
              <w:numPr>
                <w:ilvl w:val="0"/>
                <w:numId w:val="1"/>
              </w:numPr>
              <w:ind w:left="360"/>
            </w:pPr>
            <w:r>
              <w:t>Mielipiteiden esittäminen (esim. kertominen, miten tehtävät ratkaistaan)</w:t>
            </w:r>
          </w:p>
          <w:p w:rsidR="00464A7F" w:rsidRDefault="00464A7F" w:rsidP="004D2D8D">
            <w:pPr>
              <w:pStyle w:val="Luettelokappale"/>
              <w:numPr>
                <w:ilvl w:val="0"/>
                <w:numId w:val="1"/>
              </w:numPr>
              <w:ind w:left="360"/>
            </w:pPr>
            <w:r>
              <w:t>Käsillä tekeminen ja rakentelu</w:t>
            </w:r>
          </w:p>
          <w:p w:rsidR="00464A7F" w:rsidRDefault="00464A7F" w:rsidP="004D2D8D">
            <w:pPr>
              <w:pStyle w:val="Luettelokappale"/>
              <w:numPr>
                <w:ilvl w:val="0"/>
                <w:numId w:val="1"/>
              </w:numPr>
              <w:ind w:left="360"/>
            </w:pPr>
            <w:r>
              <w:t>Yhteistyötaidot</w:t>
            </w:r>
          </w:p>
          <w:p w:rsidR="00464A7F" w:rsidRDefault="00464A7F" w:rsidP="004D2D8D">
            <w:r>
              <w:t>Monilukutaito (L4)</w:t>
            </w:r>
          </w:p>
          <w:p w:rsidR="00464A7F" w:rsidRDefault="00464A7F" w:rsidP="004D2D8D">
            <w:pPr>
              <w:pStyle w:val="Luettelokappale"/>
              <w:numPr>
                <w:ilvl w:val="0"/>
                <w:numId w:val="1"/>
              </w:numPr>
              <w:ind w:left="360"/>
            </w:pPr>
            <w:r>
              <w:t xml:space="preserve">Sanalliset, kuvalliset, auditiiviset, numeeriset ja kinesteettiset symbolijärjestelmät </w:t>
            </w:r>
          </w:p>
          <w:p w:rsidR="00464A7F" w:rsidRDefault="00464A7F" w:rsidP="004D2D8D">
            <w:r>
              <w:t>Tieto- ja viestintäteknologinen osaaminen (L5)</w:t>
            </w:r>
          </w:p>
          <w:p w:rsidR="00464A7F" w:rsidRDefault="00464A7F" w:rsidP="004D2D8D">
            <w:pPr>
              <w:pStyle w:val="Luettelokappale"/>
              <w:numPr>
                <w:ilvl w:val="0"/>
                <w:numId w:val="1"/>
              </w:numPr>
              <w:ind w:left="360"/>
            </w:pPr>
            <w:r>
              <w:t>Mahdollisuuksien mukaan erilaisten teknisten välineiden käyttö</w:t>
            </w:r>
          </w:p>
        </w:tc>
      </w:tr>
      <w:tr w:rsidR="00464A7F" w:rsidTr="004D2D8D">
        <w:tc>
          <w:tcPr>
            <w:tcW w:w="746" w:type="dxa"/>
            <w:vMerge/>
          </w:tcPr>
          <w:p w:rsidR="00464A7F" w:rsidRDefault="00464A7F" w:rsidP="008F6128">
            <w:pPr>
              <w:jc w:val="both"/>
            </w:pPr>
          </w:p>
        </w:tc>
        <w:tc>
          <w:tcPr>
            <w:tcW w:w="3069" w:type="dxa"/>
            <w:tcBorders>
              <w:top w:val="single" w:sz="18" w:space="0" w:color="auto"/>
              <w:bottom w:val="single" w:sz="6" w:space="0" w:color="auto"/>
            </w:tcBorders>
          </w:tcPr>
          <w:p w:rsidR="00464A7F" w:rsidRDefault="00464A7F" w:rsidP="008F6128">
            <w:pPr>
              <w:rPr>
                <w:b/>
              </w:rPr>
            </w:pPr>
            <w:proofErr w:type="gramStart"/>
            <w:r>
              <w:rPr>
                <w:b/>
              </w:rPr>
              <w:t xml:space="preserve">T4 </w:t>
            </w:r>
            <w:r w:rsidRPr="00490634">
              <w:rPr>
                <w:color w:val="00B050"/>
              </w:rPr>
              <w:t xml:space="preserve">ohjata oppilasta </w:t>
            </w:r>
            <w:r w:rsidRPr="00490634">
              <w:rPr>
                <w:color w:val="FF0000"/>
              </w:rPr>
              <w:t>kehittämään</w:t>
            </w:r>
            <w:r w:rsidRPr="00134FD2">
              <w:t xml:space="preserve"> </w:t>
            </w:r>
            <w:r w:rsidRPr="00490634">
              <w:rPr>
                <w:color w:val="0070C0"/>
              </w:rPr>
              <w:t>päättely- ja ongelmanratkaisutaitojaan</w:t>
            </w:r>
            <w:proofErr w:type="gramEnd"/>
          </w:p>
        </w:tc>
        <w:tc>
          <w:tcPr>
            <w:tcW w:w="3126" w:type="dxa"/>
            <w:tcBorders>
              <w:top w:val="single" w:sz="18" w:space="0" w:color="auto"/>
              <w:bottom w:val="single" w:sz="6" w:space="0" w:color="auto"/>
            </w:tcBorders>
          </w:tcPr>
          <w:p w:rsidR="00166F79" w:rsidRDefault="00166F79" w:rsidP="00166F79">
            <w:r>
              <w:t>S1-S4</w:t>
            </w:r>
          </w:p>
          <w:p w:rsidR="00464A7F" w:rsidRDefault="00464A7F" w:rsidP="004D2D8D">
            <w:pPr>
              <w:pStyle w:val="Luettelokappale"/>
              <w:numPr>
                <w:ilvl w:val="0"/>
                <w:numId w:val="10"/>
              </w:numPr>
              <w:ind w:left="360"/>
            </w:pPr>
            <w:r>
              <w:t>Varmistetaan, että oppilas hallitsee lukumäärän, lukusanan ja numeromerkinnän välisen yhteyden.</w:t>
            </w:r>
          </w:p>
        </w:tc>
        <w:tc>
          <w:tcPr>
            <w:tcW w:w="3260" w:type="dxa"/>
            <w:tcBorders>
              <w:top w:val="single" w:sz="18" w:space="0" w:color="auto"/>
              <w:bottom w:val="single" w:sz="6" w:space="0" w:color="auto"/>
            </w:tcBorders>
          </w:tcPr>
          <w:p w:rsidR="00464A7F" w:rsidRDefault="00464A7F" w:rsidP="004D2D8D">
            <w:pPr>
              <w:pStyle w:val="Luettelokappale"/>
              <w:numPr>
                <w:ilvl w:val="0"/>
                <w:numId w:val="10"/>
              </w:numPr>
              <w:ind w:left="360"/>
            </w:pPr>
            <w:r>
              <w:t>Yhteen- ja vähennyslaskua lukualueella 0–100</w:t>
            </w:r>
          </w:p>
          <w:p w:rsidR="00464A7F" w:rsidRDefault="00464A7F" w:rsidP="004D2D8D">
            <w:pPr>
              <w:pStyle w:val="Luettelokappale"/>
              <w:numPr>
                <w:ilvl w:val="0"/>
                <w:numId w:val="10"/>
              </w:numPr>
              <w:ind w:left="360"/>
            </w:pPr>
            <w:r>
              <w:t>Lukujen ja lukumäärien arviointia</w:t>
            </w:r>
          </w:p>
        </w:tc>
        <w:tc>
          <w:tcPr>
            <w:tcW w:w="5103" w:type="dxa"/>
            <w:tcBorders>
              <w:top w:val="single" w:sz="18" w:space="0" w:color="auto"/>
              <w:bottom w:val="single" w:sz="6" w:space="0" w:color="auto"/>
            </w:tcBorders>
          </w:tcPr>
          <w:p w:rsidR="00464A7F" w:rsidRDefault="00464A7F" w:rsidP="004D2D8D">
            <w:proofErr w:type="gramStart"/>
            <w:r>
              <w:t>Ajattelu ja oppimaan oppiminen (L1)</w:t>
            </w:r>
            <w:proofErr w:type="gramEnd"/>
          </w:p>
          <w:p w:rsidR="00464A7F" w:rsidRDefault="00464A7F" w:rsidP="004D2D8D">
            <w:pPr>
              <w:pStyle w:val="Luettelokappale"/>
              <w:numPr>
                <w:ilvl w:val="0"/>
                <w:numId w:val="10"/>
              </w:numPr>
              <w:ind w:left="360"/>
            </w:pPr>
            <w:r>
              <w:t>Ongelmanratkaisu- ja tutkimustehtävät</w:t>
            </w:r>
          </w:p>
          <w:p w:rsidR="00464A7F" w:rsidRDefault="00464A7F" w:rsidP="004D2D8D">
            <w:r>
              <w:t>Monilukutaito (L4)</w:t>
            </w:r>
          </w:p>
          <w:p w:rsidR="00464A7F" w:rsidRDefault="00464A7F" w:rsidP="004D2D8D">
            <w:pPr>
              <w:pStyle w:val="Luettelokappale"/>
              <w:numPr>
                <w:ilvl w:val="0"/>
                <w:numId w:val="10"/>
              </w:numPr>
              <w:ind w:left="360"/>
            </w:pPr>
            <w:r>
              <w:t>Ikäkaudelle ominaisten matemaattisten tekstien tulkinta, tuottaminen ja arviointi</w:t>
            </w:r>
          </w:p>
          <w:p w:rsidR="00464A7F" w:rsidRDefault="00464A7F" w:rsidP="004D2D8D">
            <w:r>
              <w:t>Työelämätaidot ja yrittäjyys (L6)</w:t>
            </w:r>
          </w:p>
          <w:p w:rsidR="00464A7F" w:rsidRDefault="00464A7F" w:rsidP="004D2D8D">
            <w:pPr>
              <w:pStyle w:val="Luettelokappale"/>
              <w:numPr>
                <w:ilvl w:val="0"/>
                <w:numId w:val="10"/>
              </w:numPr>
              <w:ind w:left="360"/>
            </w:pPr>
            <w:r>
              <w:t>Työskentely yksin ja yhdessä</w:t>
            </w:r>
          </w:p>
          <w:p w:rsidR="00464A7F" w:rsidRDefault="00464A7F" w:rsidP="004D2D8D">
            <w:pPr>
              <w:pStyle w:val="Luettelokappale"/>
              <w:numPr>
                <w:ilvl w:val="0"/>
                <w:numId w:val="10"/>
              </w:numPr>
              <w:ind w:left="360"/>
            </w:pPr>
            <w:r>
              <w:t>Ikäkaudelle sopivaa vastuun kantoa</w:t>
            </w:r>
          </w:p>
        </w:tc>
      </w:tr>
      <w:tr w:rsidR="00464A7F" w:rsidTr="004D2D8D">
        <w:tc>
          <w:tcPr>
            <w:tcW w:w="746" w:type="dxa"/>
            <w:vMerge w:val="restart"/>
            <w:textDirection w:val="btLr"/>
            <w:vAlign w:val="center"/>
          </w:tcPr>
          <w:p w:rsidR="00464A7F" w:rsidRPr="00625BA6" w:rsidRDefault="00464A7F" w:rsidP="00464A7F">
            <w:pPr>
              <w:ind w:left="113" w:right="113"/>
              <w:jc w:val="center"/>
              <w:rPr>
                <w:b/>
                <w:sz w:val="24"/>
                <w:szCs w:val="24"/>
              </w:rPr>
            </w:pPr>
            <w:r>
              <w:rPr>
                <w:b/>
                <w:sz w:val="24"/>
                <w:szCs w:val="24"/>
              </w:rPr>
              <w:t>Käsitteelliset ja tiedonalakohtaiset tavoitteet</w:t>
            </w:r>
          </w:p>
        </w:tc>
        <w:tc>
          <w:tcPr>
            <w:tcW w:w="3069" w:type="dxa"/>
            <w:tcBorders>
              <w:top w:val="single" w:sz="18" w:space="0" w:color="auto"/>
              <w:bottom w:val="single" w:sz="6" w:space="0" w:color="auto"/>
            </w:tcBorders>
          </w:tcPr>
          <w:p w:rsidR="00464A7F" w:rsidRDefault="00464A7F" w:rsidP="008F6128">
            <w:proofErr w:type="gramStart"/>
            <w:r>
              <w:rPr>
                <w:b/>
              </w:rPr>
              <w:t>T5</w:t>
            </w:r>
            <w:r>
              <w:t xml:space="preserve"> </w:t>
            </w:r>
            <w:r w:rsidRPr="00490634">
              <w:rPr>
                <w:rFonts w:eastAsia="Times New Roman" w:cs="Times New Roman"/>
                <w:color w:val="00B050"/>
              </w:rPr>
              <w:t xml:space="preserve">ohjata oppilasta </w:t>
            </w:r>
            <w:r w:rsidRPr="00D27467">
              <w:rPr>
                <w:rFonts w:eastAsia="Times New Roman" w:cs="Times New Roman"/>
                <w:color w:val="FF0000"/>
              </w:rPr>
              <w:t>y</w:t>
            </w:r>
            <w:r w:rsidRPr="00490634">
              <w:rPr>
                <w:rFonts w:eastAsia="Times New Roman" w:cs="Times New Roman"/>
                <w:color w:val="FF0000"/>
              </w:rPr>
              <w:t>mmärtämään</w:t>
            </w:r>
            <w:r w:rsidRPr="00134FD2">
              <w:rPr>
                <w:rFonts w:eastAsia="Times New Roman" w:cs="Times New Roman"/>
              </w:rPr>
              <w:t xml:space="preserve"> </w:t>
            </w:r>
            <w:r w:rsidRPr="00490634">
              <w:rPr>
                <w:rFonts w:eastAsia="Times New Roman" w:cs="Times New Roman"/>
                <w:color w:val="0070C0"/>
              </w:rPr>
              <w:t>matemaattisia käsitteitä ja merkintätapoja</w:t>
            </w:r>
            <w:proofErr w:type="gramEnd"/>
          </w:p>
        </w:tc>
        <w:tc>
          <w:tcPr>
            <w:tcW w:w="3126" w:type="dxa"/>
            <w:tcBorders>
              <w:top w:val="single" w:sz="18" w:space="0" w:color="auto"/>
              <w:bottom w:val="single" w:sz="6" w:space="0" w:color="auto"/>
            </w:tcBorders>
          </w:tcPr>
          <w:p w:rsidR="00166F79" w:rsidRDefault="00166F79" w:rsidP="00166F79">
            <w:r>
              <w:t>S1-S4</w:t>
            </w:r>
          </w:p>
          <w:p w:rsidR="00464A7F" w:rsidRDefault="00464A7F" w:rsidP="004D2D8D">
            <w:pPr>
              <w:pStyle w:val="Luettelokappale"/>
              <w:numPr>
                <w:ilvl w:val="0"/>
                <w:numId w:val="10"/>
              </w:numPr>
              <w:ind w:left="360"/>
            </w:pPr>
            <w:r>
              <w:t>Käytetään laskutoimituksissa luonnollisia lukuja.</w:t>
            </w:r>
          </w:p>
          <w:p w:rsidR="00464A7F" w:rsidRDefault="00464A7F" w:rsidP="004D2D8D"/>
        </w:tc>
        <w:tc>
          <w:tcPr>
            <w:tcW w:w="3260" w:type="dxa"/>
            <w:tcBorders>
              <w:top w:val="single" w:sz="18" w:space="0" w:color="auto"/>
              <w:bottom w:val="single" w:sz="6" w:space="0" w:color="auto"/>
            </w:tcBorders>
          </w:tcPr>
          <w:p w:rsidR="00464A7F" w:rsidRDefault="00464A7F" w:rsidP="004D2D8D">
            <w:pPr>
              <w:pStyle w:val="Luettelokappale"/>
              <w:numPr>
                <w:ilvl w:val="0"/>
                <w:numId w:val="10"/>
              </w:numPr>
              <w:ind w:left="360"/>
            </w:pPr>
            <w:r>
              <w:t>Kymmenylitys yhteen- ja vähennyslaskussa, tasakymmenistä vähentäminen</w:t>
            </w:r>
          </w:p>
          <w:p w:rsidR="00464A7F" w:rsidRDefault="00464A7F" w:rsidP="004D2D8D">
            <w:pPr>
              <w:pStyle w:val="Luettelokappale"/>
              <w:numPr>
                <w:ilvl w:val="0"/>
                <w:numId w:val="10"/>
              </w:numPr>
              <w:ind w:left="360"/>
            </w:pPr>
            <w:r>
              <w:t>Kertolaskun käsite</w:t>
            </w:r>
          </w:p>
          <w:p w:rsidR="00464A7F" w:rsidRDefault="00464A7F" w:rsidP="004D2D8D">
            <w:pPr>
              <w:pStyle w:val="Luettelokappale"/>
              <w:numPr>
                <w:ilvl w:val="0"/>
                <w:numId w:val="10"/>
              </w:numPr>
              <w:ind w:left="360"/>
            </w:pPr>
            <w:r>
              <w:t>Jakolaskun ja murtoluvun käsite</w:t>
            </w:r>
          </w:p>
          <w:p w:rsidR="00464A7F" w:rsidRDefault="00464A7F" w:rsidP="004D2D8D">
            <w:pPr>
              <w:pStyle w:val="Luettelokappale"/>
              <w:numPr>
                <w:ilvl w:val="0"/>
                <w:numId w:val="10"/>
              </w:numPr>
              <w:ind w:left="360"/>
            </w:pPr>
            <w:r>
              <w:t xml:space="preserve">Matemaattiset merkinnät ˑ </w:t>
            </w:r>
            <w:proofErr w:type="gramStart"/>
            <w:r>
              <w:t>ja :</w:t>
            </w:r>
            <w:proofErr w:type="gramEnd"/>
          </w:p>
        </w:tc>
        <w:tc>
          <w:tcPr>
            <w:tcW w:w="5103" w:type="dxa"/>
            <w:tcBorders>
              <w:top w:val="single" w:sz="18" w:space="0" w:color="auto"/>
              <w:bottom w:val="single" w:sz="6" w:space="0" w:color="auto"/>
            </w:tcBorders>
          </w:tcPr>
          <w:p w:rsidR="00464A7F" w:rsidRDefault="00464A7F" w:rsidP="004D2D8D">
            <w:proofErr w:type="gramStart"/>
            <w:r>
              <w:t>Ajattelu ja oppimaan oppiminen (L1)</w:t>
            </w:r>
            <w:proofErr w:type="gramEnd"/>
          </w:p>
          <w:p w:rsidR="00464A7F" w:rsidRDefault="00464A7F" w:rsidP="004D2D8D">
            <w:pPr>
              <w:pStyle w:val="Luettelokappale"/>
              <w:numPr>
                <w:ilvl w:val="0"/>
                <w:numId w:val="10"/>
              </w:numPr>
              <w:ind w:left="360"/>
            </w:pPr>
            <w:r>
              <w:t>Matemaattisten käsitteiden nimeäminen ja ymmärtäminen</w:t>
            </w:r>
          </w:p>
          <w:p w:rsidR="00464A7F" w:rsidRDefault="00464A7F" w:rsidP="004D2D8D">
            <w:r>
              <w:t>Monilukutaito (L4)</w:t>
            </w:r>
          </w:p>
          <w:p w:rsidR="00464A7F" w:rsidRDefault="00464A7F" w:rsidP="004D2D8D">
            <w:pPr>
              <w:pStyle w:val="Luettelokappale"/>
              <w:numPr>
                <w:ilvl w:val="0"/>
                <w:numId w:val="10"/>
              </w:numPr>
              <w:ind w:left="360"/>
            </w:pPr>
            <w:r>
              <w:t xml:space="preserve">Sanalliset, kuvalliset, auditiiviset, numeeriset ja kinesteettiset symbolijärjestelmät </w:t>
            </w:r>
          </w:p>
          <w:p w:rsidR="00464A7F" w:rsidRDefault="00464A7F" w:rsidP="004D2D8D">
            <w:pPr>
              <w:pStyle w:val="Luettelokappale"/>
            </w:pPr>
          </w:p>
        </w:tc>
      </w:tr>
      <w:tr w:rsidR="00464A7F" w:rsidTr="004D2D8D">
        <w:tc>
          <w:tcPr>
            <w:tcW w:w="746" w:type="dxa"/>
            <w:vMerge/>
            <w:textDirection w:val="btLr"/>
          </w:tcPr>
          <w:p w:rsidR="00464A7F" w:rsidRDefault="00464A7F" w:rsidP="008F6128">
            <w:pPr>
              <w:ind w:left="113" w:right="113"/>
              <w:jc w:val="both"/>
            </w:pPr>
          </w:p>
        </w:tc>
        <w:tc>
          <w:tcPr>
            <w:tcW w:w="3069" w:type="dxa"/>
            <w:tcBorders>
              <w:top w:val="single" w:sz="18" w:space="0" w:color="auto"/>
            </w:tcBorders>
          </w:tcPr>
          <w:p w:rsidR="00464A7F" w:rsidRDefault="00464A7F" w:rsidP="008F6128">
            <w:r>
              <w:rPr>
                <w:b/>
              </w:rPr>
              <w:t>T6</w:t>
            </w:r>
            <w:r>
              <w:t xml:space="preserve"> </w:t>
            </w:r>
            <w:r w:rsidRPr="00490634">
              <w:rPr>
                <w:rFonts w:eastAsia="Times New Roman" w:cs="Times New Roman"/>
                <w:color w:val="00B050"/>
              </w:rPr>
              <w:t xml:space="preserve">tukea oppilasta </w:t>
            </w:r>
            <w:r w:rsidRPr="00490634">
              <w:rPr>
                <w:rFonts w:eastAsia="Times New Roman" w:cs="Times New Roman"/>
                <w:color w:val="0070C0"/>
              </w:rPr>
              <w:t>lukukäsitteen</w:t>
            </w:r>
            <w:r w:rsidRPr="00134FD2">
              <w:rPr>
                <w:rFonts w:eastAsia="Times New Roman" w:cs="Times New Roman"/>
              </w:rPr>
              <w:t xml:space="preserve"> </w:t>
            </w:r>
            <w:r w:rsidRPr="00490634">
              <w:rPr>
                <w:rFonts w:eastAsia="Times New Roman" w:cs="Times New Roman"/>
                <w:color w:val="FF0000"/>
              </w:rPr>
              <w:t>kehittymisessä</w:t>
            </w:r>
            <w:r w:rsidRPr="00134FD2">
              <w:rPr>
                <w:rFonts w:eastAsia="Times New Roman" w:cs="Times New Roman"/>
              </w:rPr>
              <w:t xml:space="preserve"> </w:t>
            </w:r>
            <w:r w:rsidRPr="00490634">
              <w:rPr>
                <w:rFonts w:eastAsia="Times New Roman" w:cs="Times New Roman"/>
                <w:color w:val="0070C0"/>
              </w:rPr>
              <w:t xml:space="preserve">ja kymmenjärjestelmän periaatteen </w:t>
            </w:r>
            <w:r w:rsidRPr="00490634">
              <w:rPr>
                <w:rFonts w:eastAsia="Times New Roman" w:cs="Times New Roman"/>
                <w:color w:val="FF0000"/>
              </w:rPr>
              <w:t>ymmärtämisessä</w:t>
            </w:r>
          </w:p>
        </w:tc>
        <w:tc>
          <w:tcPr>
            <w:tcW w:w="3126" w:type="dxa"/>
            <w:tcBorders>
              <w:top w:val="single" w:sz="18" w:space="0" w:color="auto"/>
            </w:tcBorders>
          </w:tcPr>
          <w:p w:rsidR="00166F79" w:rsidRDefault="00166F79" w:rsidP="00166F79">
            <w:r>
              <w:t>S2</w:t>
            </w:r>
          </w:p>
          <w:p w:rsidR="00464A7F" w:rsidRDefault="00464A7F" w:rsidP="004D2D8D">
            <w:pPr>
              <w:pStyle w:val="Luettelokappale"/>
              <w:numPr>
                <w:ilvl w:val="0"/>
                <w:numId w:val="10"/>
              </w:numPr>
              <w:ind w:left="360"/>
            </w:pPr>
            <w:r>
              <w:t>Laajennetaan ymmärrystä luvuista laskemalla, hahmottamalla ja arvioimalla lukumääriä.</w:t>
            </w:r>
          </w:p>
          <w:p w:rsidR="00464A7F" w:rsidRDefault="00464A7F" w:rsidP="004D2D8D">
            <w:pPr>
              <w:pStyle w:val="Luettelokappale"/>
              <w:numPr>
                <w:ilvl w:val="0"/>
                <w:numId w:val="10"/>
              </w:numPr>
              <w:ind w:left="360"/>
            </w:pPr>
            <w:r>
              <w:lastRenderedPageBreak/>
              <w:t>Harjoitellaan lukujonotaitoja sekä taitoa vertailla ja asettaa lukuja järjestykseen.</w:t>
            </w:r>
          </w:p>
          <w:p w:rsidR="00464A7F" w:rsidRDefault="00464A7F" w:rsidP="004D2D8D">
            <w:pPr>
              <w:pStyle w:val="Luettelokappale"/>
              <w:numPr>
                <w:ilvl w:val="0"/>
                <w:numId w:val="10"/>
              </w:numPr>
              <w:ind w:left="360"/>
            </w:pPr>
            <w:r>
              <w:t xml:space="preserve">Ohjataan oppilasta ymmärtämään kertolaskun käsite </w:t>
            </w:r>
            <w:proofErr w:type="spellStart"/>
            <w:r>
              <w:t>konkretian</w:t>
            </w:r>
            <w:proofErr w:type="spellEnd"/>
            <w:r>
              <w:t xml:space="preserve"> avulla ja opetellaan kertotaulut 1–5 ja 10.</w:t>
            </w:r>
          </w:p>
          <w:p w:rsidR="00464A7F" w:rsidRDefault="00464A7F" w:rsidP="004D2D8D">
            <w:pPr>
              <w:pStyle w:val="Luettelokappale"/>
              <w:numPr>
                <w:ilvl w:val="0"/>
                <w:numId w:val="10"/>
              </w:numPr>
              <w:ind w:left="360"/>
            </w:pPr>
            <w:r>
              <w:t>Varmistetaan, että oppilaat hallitsevat lukumäärän, lukusanan ja numeromerkinnän välisen yhteyden.</w:t>
            </w:r>
          </w:p>
        </w:tc>
        <w:tc>
          <w:tcPr>
            <w:tcW w:w="3260" w:type="dxa"/>
            <w:tcBorders>
              <w:top w:val="single" w:sz="18" w:space="0" w:color="auto"/>
            </w:tcBorders>
          </w:tcPr>
          <w:p w:rsidR="00464A7F" w:rsidRDefault="00464A7F" w:rsidP="004D2D8D">
            <w:pPr>
              <w:pStyle w:val="Luettelokappale"/>
              <w:numPr>
                <w:ilvl w:val="0"/>
                <w:numId w:val="10"/>
              </w:numPr>
              <w:ind w:left="360"/>
            </w:pPr>
            <w:r>
              <w:lastRenderedPageBreak/>
              <w:t xml:space="preserve">Yhteen- ja vähennyslaskua </w:t>
            </w:r>
          </w:p>
          <w:p w:rsidR="00464A7F" w:rsidRDefault="00333854" w:rsidP="004D2D8D">
            <w:pPr>
              <w:pStyle w:val="Luettelokappale"/>
              <w:numPr>
                <w:ilvl w:val="0"/>
                <w:numId w:val="10"/>
              </w:numPr>
              <w:ind w:left="360"/>
            </w:pPr>
            <w:r>
              <w:t xml:space="preserve">Lukualueella </w:t>
            </w:r>
            <w:r w:rsidR="00464A7F">
              <w:t xml:space="preserve">0 </w:t>
            </w:r>
            <w:proofErr w:type="gramStart"/>
            <w:r w:rsidR="00464A7F">
              <w:t>–100</w:t>
            </w:r>
            <w:proofErr w:type="gramEnd"/>
          </w:p>
          <w:p w:rsidR="00464A7F" w:rsidRDefault="00464A7F" w:rsidP="004D2D8D">
            <w:pPr>
              <w:pStyle w:val="Luettelokappale"/>
              <w:numPr>
                <w:ilvl w:val="0"/>
                <w:numId w:val="10"/>
              </w:numPr>
              <w:ind w:left="360"/>
            </w:pPr>
            <w:r>
              <w:t>Lukujen suuruusvertailua</w:t>
            </w:r>
          </w:p>
          <w:p w:rsidR="00464A7F" w:rsidRDefault="00464A7F" w:rsidP="004D2D8D">
            <w:pPr>
              <w:pStyle w:val="Luettelokappale"/>
              <w:numPr>
                <w:ilvl w:val="0"/>
                <w:numId w:val="10"/>
              </w:numPr>
              <w:ind w:left="360"/>
            </w:pPr>
            <w:r>
              <w:t>Lukujonoja</w:t>
            </w:r>
          </w:p>
          <w:p w:rsidR="00464A7F" w:rsidRDefault="00464A7F" w:rsidP="004D2D8D">
            <w:pPr>
              <w:pStyle w:val="Luettelokappale"/>
              <w:numPr>
                <w:ilvl w:val="0"/>
                <w:numId w:val="10"/>
              </w:numPr>
              <w:ind w:left="360"/>
            </w:pPr>
            <w:r>
              <w:t>Kertotaulut 1</w:t>
            </w:r>
            <w:proofErr w:type="gramStart"/>
            <w:r>
              <w:t>– 5</w:t>
            </w:r>
            <w:proofErr w:type="gramEnd"/>
            <w:r>
              <w:t xml:space="preserve"> ja 10</w:t>
            </w:r>
          </w:p>
          <w:p w:rsidR="00464A7F" w:rsidRDefault="00464A7F" w:rsidP="004D2D8D">
            <w:pPr>
              <w:pStyle w:val="Luettelokappale"/>
              <w:numPr>
                <w:ilvl w:val="0"/>
                <w:numId w:val="10"/>
              </w:numPr>
              <w:ind w:left="360"/>
            </w:pPr>
            <w:r>
              <w:lastRenderedPageBreak/>
              <w:t>Luvut 1 ja 0 kertolaskussa</w:t>
            </w:r>
          </w:p>
          <w:p w:rsidR="00464A7F" w:rsidRDefault="00464A7F" w:rsidP="004D2D8D"/>
        </w:tc>
        <w:tc>
          <w:tcPr>
            <w:tcW w:w="5103" w:type="dxa"/>
            <w:tcBorders>
              <w:top w:val="single" w:sz="18" w:space="0" w:color="auto"/>
            </w:tcBorders>
          </w:tcPr>
          <w:p w:rsidR="00464A7F" w:rsidRDefault="00464A7F" w:rsidP="004D2D8D">
            <w:proofErr w:type="gramStart"/>
            <w:r>
              <w:lastRenderedPageBreak/>
              <w:t>Ajattelu ja oppimaan oppiminen (L1)</w:t>
            </w:r>
            <w:proofErr w:type="gramEnd"/>
          </w:p>
          <w:p w:rsidR="00464A7F" w:rsidRDefault="00464A7F" w:rsidP="004D2D8D">
            <w:pPr>
              <w:pStyle w:val="Luettelokappale"/>
              <w:numPr>
                <w:ilvl w:val="0"/>
                <w:numId w:val="10"/>
              </w:numPr>
              <w:ind w:left="360"/>
            </w:pPr>
            <w:r>
              <w:t>Matemaattisten käsitteiden nimeäminen ja ymmärtäminen</w:t>
            </w:r>
          </w:p>
          <w:p w:rsidR="00464A7F" w:rsidRDefault="00464A7F" w:rsidP="004D2D8D">
            <w:pPr>
              <w:pStyle w:val="Luettelokappale"/>
              <w:numPr>
                <w:ilvl w:val="0"/>
                <w:numId w:val="10"/>
              </w:numPr>
              <w:ind w:left="360"/>
            </w:pPr>
            <w:r>
              <w:t>Oman osaamisen ja kehittymisen arviointi</w:t>
            </w:r>
          </w:p>
          <w:p w:rsidR="00464A7F" w:rsidRDefault="00464A7F" w:rsidP="004D2D8D">
            <w:r>
              <w:t>Monilukutaito (L4)</w:t>
            </w:r>
          </w:p>
          <w:p w:rsidR="00464A7F" w:rsidRDefault="00464A7F" w:rsidP="004D2D8D">
            <w:pPr>
              <w:pStyle w:val="Luettelokappale"/>
              <w:numPr>
                <w:ilvl w:val="0"/>
                <w:numId w:val="10"/>
              </w:numPr>
              <w:ind w:left="360"/>
            </w:pPr>
            <w:r>
              <w:lastRenderedPageBreak/>
              <w:t xml:space="preserve">Sanalliset, kuvalliset, auditiiviset, numeeriset ja kinesteettiset symbolijärjestelmät </w:t>
            </w:r>
          </w:p>
          <w:p w:rsidR="00464A7F" w:rsidRDefault="00464A7F" w:rsidP="004D2D8D"/>
          <w:p w:rsidR="00464A7F" w:rsidRDefault="00464A7F" w:rsidP="004D2D8D"/>
        </w:tc>
      </w:tr>
      <w:tr w:rsidR="00464A7F" w:rsidTr="004D2D8D">
        <w:tc>
          <w:tcPr>
            <w:tcW w:w="746" w:type="dxa"/>
            <w:vMerge/>
            <w:textDirection w:val="btLr"/>
          </w:tcPr>
          <w:p w:rsidR="00464A7F" w:rsidRDefault="00464A7F" w:rsidP="008F6128">
            <w:pPr>
              <w:ind w:left="113" w:right="113"/>
              <w:jc w:val="both"/>
            </w:pPr>
          </w:p>
        </w:tc>
        <w:tc>
          <w:tcPr>
            <w:tcW w:w="3069" w:type="dxa"/>
            <w:tcBorders>
              <w:top w:val="single" w:sz="18" w:space="0" w:color="auto"/>
            </w:tcBorders>
          </w:tcPr>
          <w:p w:rsidR="00464A7F" w:rsidRDefault="00464A7F" w:rsidP="008F6128">
            <w:r>
              <w:rPr>
                <w:b/>
              </w:rPr>
              <w:t>T7</w:t>
            </w:r>
            <w:r>
              <w:t xml:space="preserve"> </w:t>
            </w:r>
            <w:r w:rsidRPr="0070574F">
              <w:rPr>
                <w:color w:val="00B050"/>
              </w:rPr>
              <w:t>perehdyttää</w:t>
            </w:r>
            <w:r w:rsidRPr="0070574F">
              <w:rPr>
                <w:b/>
                <w:color w:val="00B050"/>
              </w:rPr>
              <w:t xml:space="preserve"> </w:t>
            </w:r>
            <w:r w:rsidRPr="0070574F">
              <w:rPr>
                <w:color w:val="00B050"/>
              </w:rPr>
              <w:t xml:space="preserve">oppilasta </w:t>
            </w:r>
            <w:r w:rsidRPr="0070574F">
              <w:rPr>
                <w:color w:val="0070C0"/>
              </w:rPr>
              <w:t xml:space="preserve">peruslaskutoimitusten periaatteisiin </w:t>
            </w:r>
            <w:r w:rsidRPr="0070574F">
              <w:rPr>
                <w:color w:val="00B050"/>
              </w:rPr>
              <w:t xml:space="preserve">ja tutustuttaa </w:t>
            </w:r>
            <w:r w:rsidRPr="0070574F">
              <w:rPr>
                <w:color w:val="0070C0"/>
              </w:rPr>
              <w:t>niiden ominaisuuksiin</w:t>
            </w:r>
          </w:p>
        </w:tc>
        <w:tc>
          <w:tcPr>
            <w:tcW w:w="3126" w:type="dxa"/>
            <w:tcBorders>
              <w:top w:val="single" w:sz="18" w:space="0" w:color="auto"/>
            </w:tcBorders>
          </w:tcPr>
          <w:p w:rsidR="00166F79" w:rsidRDefault="00166F79" w:rsidP="00166F79">
            <w:r>
              <w:t>S2</w:t>
            </w:r>
          </w:p>
          <w:p w:rsidR="00464A7F" w:rsidRDefault="00464A7F" w:rsidP="004D2D8D">
            <w:pPr>
              <w:pStyle w:val="Luettelokappale"/>
              <w:numPr>
                <w:ilvl w:val="0"/>
                <w:numId w:val="10"/>
              </w:numPr>
              <w:ind w:left="360"/>
            </w:pPr>
            <w:r>
              <w:t>Perehdytään kymmenjärjestelmän periaatteeseen konkreettisten mallien avulla.</w:t>
            </w:r>
          </w:p>
          <w:p w:rsidR="00464A7F" w:rsidRDefault="00464A7F" w:rsidP="004D2D8D">
            <w:pPr>
              <w:pStyle w:val="Luettelokappale"/>
              <w:numPr>
                <w:ilvl w:val="0"/>
                <w:numId w:val="10"/>
              </w:numPr>
              <w:ind w:left="360"/>
            </w:pPr>
            <w:r>
              <w:t>Kehitetään oppilaan yhteen- ja vähennyslaskutaitoja lukualueella 0–100.</w:t>
            </w:r>
          </w:p>
          <w:p w:rsidR="00464A7F" w:rsidRDefault="00464A7F" w:rsidP="004D2D8D">
            <w:pPr>
              <w:pStyle w:val="Luettelokappale"/>
              <w:numPr>
                <w:ilvl w:val="0"/>
                <w:numId w:val="10"/>
              </w:numPr>
              <w:ind w:left="360"/>
            </w:pPr>
            <w:r>
              <w:t xml:space="preserve">Konkretisoidaan yhteen- ja vähennyslaskuja erilaisissa sovellustilanteissa. </w:t>
            </w:r>
          </w:p>
          <w:p w:rsidR="00464A7F" w:rsidRDefault="00464A7F" w:rsidP="004D2D8D">
            <w:pPr>
              <w:pStyle w:val="Luettelokappale"/>
              <w:numPr>
                <w:ilvl w:val="0"/>
                <w:numId w:val="10"/>
              </w:numPr>
              <w:ind w:left="360"/>
            </w:pPr>
            <w:r>
              <w:t xml:space="preserve">Luodaan pohja ymmärtää jakolasku sekä kerto- ja jakolaskun yhteys. </w:t>
            </w:r>
          </w:p>
          <w:p w:rsidR="00464A7F" w:rsidRDefault="00464A7F" w:rsidP="004D2D8D">
            <w:pPr>
              <w:pStyle w:val="Luettelokappale"/>
              <w:numPr>
                <w:ilvl w:val="0"/>
                <w:numId w:val="10"/>
              </w:numPr>
              <w:ind w:left="360"/>
            </w:pPr>
            <w:r>
              <w:t>Hyödynnetään vaihdannaisuutta kertolaskussa ja tutustutaan kertolaskun liitännäisyyteen.</w:t>
            </w:r>
          </w:p>
          <w:p w:rsidR="00464A7F" w:rsidRDefault="00464A7F" w:rsidP="004D2D8D">
            <w:pPr>
              <w:pStyle w:val="Luettelokappale"/>
              <w:numPr>
                <w:ilvl w:val="0"/>
                <w:numId w:val="10"/>
              </w:numPr>
              <w:ind w:left="360"/>
            </w:pPr>
            <w:r>
              <w:t>Pohjustetaan murtoluvun käsitettä jakamalla kokonainen yhtä suuriin osiin.</w:t>
            </w:r>
          </w:p>
          <w:p w:rsidR="00464A7F" w:rsidRDefault="00464A7F" w:rsidP="004D2D8D"/>
        </w:tc>
        <w:tc>
          <w:tcPr>
            <w:tcW w:w="3260" w:type="dxa"/>
            <w:tcBorders>
              <w:top w:val="single" w:sz="18" w:space="0" w:color="auto"/>
            </w:tcBorders>
          </w:tcPr>
          <w:p w:rsidR="00464A7F" w:rsidRDefault="00464A7F" w:rsidP="004D2D8D">
            <w:pPr>
              <w:pStyle w:val="Luettelokappale"/>
              <w:numPr>
                <w:ilvl w:val="0"/>
                <w:numId w:val="10"/>
              </w:numPr>
              <w:ind w:left="360"/>
            </w:pPr>
            <w:r>
              <w:t>Kertotaulut 1–5 ja 10</w:t>
            </w:r>
          </w:p>
          <w:p w:rsidR="00464A7F" w:rsidRDefault="00464A7F" w:rsidP="004D2D8D">
            <w:pPr>
              <w:pStyle w:val="Luettelokappale"/>
              <w:numPr>
                <w:ilvl w:val="0"/>
                <w:numId w:val="10"/>
              </w:numPr>
              <w:ind w:left="360"/>
            </w:pPr>
            <w:r>
              <w:t>Luvut 1 ja 0 kertolaskussa</w:t>
            </w:r>
          </w:p>
          <w:p w:rsidR="00464A7F" w:rsidRDefault="00464A7F" w:rsidP="004D2D8D">
            <w:pPr>
              <w:pStyle w:val="Luettelokappale"/>
              <w:numPr>
                <w:ilvl w:val="0"/>
                <w:numId w:val="10"/>
              </w:numPr>
              <w:ind w:left="360"/>
            </w:pPr>
            <w:r>
              <w:t>Kertolaskun vaihdannaisuus ja liitännäisyys</w:t>
            </w:r>
          </w:p>
          <w:p w:rsidR="00464A7F" w:rsidRDefault="00464A7F" w:rsidP="004D2D8D">
            <w:pPr>
              <w:pStyle w:val="Luettelokappale"/>
              <w:numPr>
                <w:ilvl w:val="0"/>
                <w:numId w:val="10"/>
              </w:numPr>
              <w:ind w:left="360"/>
            </w:pPr>
            <w:proofErr w:type="gramStart"/>
            <w:r>
              <w:t>Yhdistetyt laskutoimitukset</w:t>
            </w:r>
            <w:proofErr w:type="gramEnd"/>
          </w:p>
          <w:p w:rsidR="00464A7F" w:rsidRDefault="00464A7F" w:rsidP="004D2D8D">
            <w:pPr>
              <w:pStyle w:val="Luettelokappale"/>
              <w:numPr>
                <w:ilvl w:val="0"/>
                <w:numId w:val="10"/>
              </w:numPr>
              <w:ind w:left="360"/>
            </w:pPr>
            <w:r>
              <w:t>Jakaminen yhtä suuriin ryhmiin, murtolukuja</w:t>
            </w:r>
          </w:p>
          <w:p w:rsidR="00464A7F" w:rsidRDefault="00464A7F" w:rsidP="004D2D8D"/>
        </w:tc>
        <w:tc>
          <w:tcPr>
            <w:tcW w:w="5103" w:type="dxa"/>
            <w:tcBorders>
              <w:top w:val="single" w:sz="18" w:space="0" w:color="auto"/>
            </w:tcBorders>
          </w:tcPr>
          <w:p w:rsidR="00464A7F" w:rsidRDefault="00464A7F" w:rsidP="004D2D8D">
            <w:proofErr w:type="gramStart"/>
            <w:r>
              <w:t>Ajattelu ja oppimaan oppiminen (L1)</w:t>
            </w:r>
            <w:proofErr w:type="gramEnd"/>
          </w:p>
          <w:p w:rsidR="00464A7F" w:rsidRDefault="00464A7F" w:rsidP="004D2D8D">
            <w:pPr>
              <w:pStyle w:val="Luettelokappale"/>
              <w:numPr>
                <w:ilvl w:val="0"/>
                <w:numId w:val="10"/>
              </w:numPr>
              <w:ind w:left="360"/>
            </w:pPr>
            <w:r>
              <w:t>Matemaattisten käsitteiden nimeäminen ja ymmärtäminen</w:t>
            </w:r>
          </w:p>
          <w:p w:rsidR="00464A7F" w:rsidRDefault="00464A7F" w:rsidP="004D2D8D">
            <w:r>
              <w:t>Monilukutaito (L4)</w:t>
            </w:r>
          </w:p>
          <w:p w:rsidR="00464A7F" w:rsidRDefault="00464A7F" w:rsidP="004D2D8D">
            <w:pPr>
              <w:pStyle w:val="Luettelokappale"/>
              <w:numPr>
                <w:ilvl w:val="0"/>
                <w:numId w:val="10"/>
              </w:numPr>
              <w:ind w:left="360"/>
            </w:pPr>
            <w:r>
              <w:t xml:space="preserve">Sanalliset, kuvalliset, auditiiviset, numeeriset ja kinesteettiset symbolijärjestelmät </w:t>
            </w:r>
          </w:p>
          <w:p w:rsidR="00464A7F" w:rsidRDefault="00464A7F" w:rsidP="004D2D8D">
            <w:pPr>
              <w:pStyle w:val="Luettelokappale"/>
            </w:pPr>
          </w:p>
        </w:tc>
      </w:tr>
      <w:tr w:rsidR="00464A7F" w:rsidTr="004D2D8D">
        <w:tc>
          <w:tcPr>
            <w:tcW w:w="746" w:type="dxa"/>
            <w:vMerge/>
            <w:textDirection w:val="btLr"/>
          </w:tcPr>
          <w:p w:rsidR="00464A7F" w:rsidRDefault="00464A7F" w:rsidP="008F6128">
            <w:pPr>
              <w:ind w:left="113" w:right="113"/>
              <w:jc w:val="both"/>
            </w:pPr>
          </w:p>
        </w:tc>
        <w:tc>
          <w:tcPr>
            <w:tcW w:w="3069" w:type="dxa"/>
            <w:tcBorders>
              <w:top w:val="single" w:sz="18" w:space="0" w:color="auto"/>
              <w:bottom w:val="single" w:sz="4" w:space="0" w:color="auto"/>
            </w:tcBorders>
          </w:tcPr>
          <w:p w:rsidR="00464A7F" w:rsidRDefault="00464A7F" w:rsidP="008F6128">
            <w:proofErr w:type="gramStart"/>
            <w:r>
              <w:rPr>
                <w:b/>
                <w:color w:val="000000" w:themeColor="text1"/>
              </w:rPr>
              <w:t>T8</w:t>
            </w:r>
            <w:r>
              <w:rPr>
                <w:color w:val="000000" w:themeColor="text1"/>
              </w:rPr>
              <w:t xml:space="preserve"> </w:t>
            </w:r>
            <w:r w:rsidRPr="0070574F">
              <w:rPr>
                <w:color w:val="00B050"/>
              </w:rPr>
              <w:t xml:space="preserve">ohjata oppilasta </w:t>
            </w:r>
            <w:r w:rsidRPr="0070574F">
              <w:rPr>
                <w:color w:val="FF0000"/>
              </w:rPr>
              <w:t>kehittämään</w:t>
            </w:r>
            <w:r w:rsidRPr="00134FD2">
              <w:t xml:space="preserve"> </w:t>
            </w:r>
            <w:r w:rsidRPr="0070574F">
              <w:rPr>
                <w:color w:val="0070C0"/>
              </w:rPr>
              <w:t>sujuvaa peruslaskutaitoa luonnollisilla luvuilla</w:t>
            </w:r>
            <w:r w:rsidRPr="00134FD2">
              <w:t xml:space="preserve"> </w:t>
            </w:r>
            <w:r w:rsidRPr="0070574F">
              <w:rPr>
                <w:color w:val="FF0000"/>
              </w:rPr>
              <w:t xml:space="preserve">ja käyttämään </w:t>
            </w:r>
            <w:r w:rsidRPr="0070574F">
              <w:rPr>
                <w:color w:val="0070C0"/>
              </w:rPr>
              <w:t>erilaisia päässälaskustrategioita</w:t>
            </w:r>
            <w:proofErr w:type="gramEnd"/>
          </w:p>
        </w:tc>
        <w:tc>
          <w:tcPr>
            <w:tcW w:w="3126" w:type="dxa"/>
            <w:tcBorders>
              <w:top w:val="single" w:sz="18" w:space="0" w:color="auto"/>
              <w:bottom w:val="single" w:sz="4" w:space="0" w:color="auto"/>
            </w:tcBorders>
          </w:tcPr>
          <w:p w:rsidR="00166F79" w:rsidRDefault="00166F79" w:rsidP="00166F79">
            <w:r>
              <w:t>S2</w:t>
            </w:r>
          </w:p>
          <w:p w:rsidR="00464A7F" w:rsidRDefault="00464A7F" w:rsidP="004D2D8D">
            <w:pPr>
              <w:pStyle w:val="Luettelokappale"/>
              <w:numPr>
                <w:ilvl w:val="0"/>
                <w:numId w:val="10"/>
              </w:numPr>
              <w:ind w:left="360"/>
            </w:pPr>
            <w:r>
              <w:t>Tutkitaan lukujen ominaisuuksia kuten parillisuutta, monikertoja ja puolittamista</w:t>
            </w:r>
          </w:p>
          <w:p w:rsidR="00464A7F" w:rsidRDefault="00464A7F" w:rsidP="004D2D8D">
            <w:pPr>
              <w:pStyle w:val="Luettelokappale"/>
              <w:numPr>
                <w:ilvl w:val="0"/>
                <w:numId w:val="10"/>
              </w:numPr>
              <w:ind w:left="360"/>
            </w:pPr>
            <w:r>
              <w:lastRenderedPageBreak/>
              <w:t>Harjoitellaan erilaisia päässälaskustrategioita laskutaidon sujuvoittamiseksi.</w:t>
            </w:r>
          </w:p>
          <w:p w:rsidR="00464A7F" w:rsidRDefault="00464A7F" w:rsidP="004D2D8D">
            <w:pPr>
              <w:pStyle w:val="Luettelokappale"/>
              <w:numPr>
                <w:ilvl w:val="0"/>
                <w:numId w:val="10"/>
              </w:numPr>
              <w:ind w:left="360"/>
            </w:pPr>
            <w:r>
              <w:t>Opitaan hyödyntämään vaihdannaisuutta ja liitännäisyyttä yhteenlaskussa.</w:t>
            </w:r>
          </w:p>
          <w:p w:rsidR="00464A7F" w:rsidRDefault="00464A7F" w:rsidP="004D2D8D">
            <w:pPr>
              <w:pStyle w:val="Luettelokappale"/>
              <w:numPr>
                <w:ilvl w:val="0"/>
                <w:numId w:val="16"/>
              </w:numPr>
              <w:ind w:left="360"/>
            </w:pPr>
            <w:r>
              <w:t>Ohjataan oppilasta käyttämään lukuja tarkoituksenmukaisella tavalla eri tilanteissa, lukumäärän, järjestyksen ja mittaustuloksen ilmaisemisessa sekä laskutoimituksissa.</w:t>
            </w:r>
          </w:p>
        </w:tc>
        <w:tc>
          <w:tcPr>
            <w:tcW w:w="3260" w:type="dxa"/>
            <w:tcBorders>
              <w:top w:val="single" w:sz="18" w:space="0" w:color="auto"/>
              <w:bottom w:val="single" w:sz="4" w:space="0" w:color="auto"/>
            </w:tcBorders>
          </w:tcPr>
          <w:p w:rsidR="00464A7F" w:rsidRDefault="00464A7F" w:rsidP="004D2D8D">
            <w:pPr>
              <w:pStyle w:val="Luettelokappale"/>
              <w:numPr>
                <w:ilvl w:val="0"/>
                <w:numId w:val="16"/>
              </w:numPr>
              <w:ind w:left="360"/>
            </w:pPr>
            <w:r>
              <w:lastRenderedPageBreak/>
              <w:t xml:space="preserve">Yhteen- ja vähennyslaskua </w:t>
            </w:r>
          </w:p>
          <w:p w:rsidR="00464A7F" w:rsidRDefault="00464A7F" w:rsidP="004D2D8D">
            <w:pPr>
              <w:pStyle w:val="Luettelokappale"/>
              <w:ind w:left="360"/>
            </w:pPr>
            <w:proofErr w:type="gramStart"/>
            <w:r>
              <w:t>lukualueella  0</w:t>
            </w:r>
            <w:proofErr w:type="gramEnd"/>
            <w:r>
              <w:t>–100</w:t>
            </w:r>
          </w:p>
          <w:p w:rsidR="00464A7F" w:rsidRDefault="00464A7F" w:rsidP="004D2D8D">
            <w:pPr>
              <w:pStyle w:val="Luettelokappale"/>
              <w:numPr>
                <w:ilvl w:val="0"/>
                <w:numId w:val="16"/>
              </w:numPr>
              <w:ind w:left="360"/>
            </w:pPr>
            <w:r>
              <w:t>Kertotaulut 2, 5 ja 10</w:t>
            </w:r>
          </w:p>
          <w:p w:rsidR="00464A7F" w:rsidRDefault="00464A7F" w:rsidP="004D2D8D">
            <w:pPr>
              <w:pStyle w:val="Luettelokappale"/>
              <w:numPr>
                <w:ilvl w:val="0"/>
                <w:numId w:val="16"/>
              </w:numPr>
              <w:ind w:left="360"/>
            </w:pPr>
            <w:r>
              <w:t>Päässälaskuja, päässälaskustrategioita</w:t>
            </w:r>
          </w:p>
        </w:tc>
        <w:tc>
          <w:tcPr>
            <w:tcW w:w="5103" w:type="dxa"/>
            <w:tcBorders>
              <w:top w:val="single" w:sz="18" w:space="0" w:color="auto"/>
              <w:bottom w:val="single" w:sz="4" w:space="0" w:color="auto"/>
            </w:tcBorders>
          </w:tcPr>
          <w:p w:rsidR="00464A7F" w:rsidRDefault="00464A7F" w:rsidP="004D2D8D">
            <w:proofErr w:type="gramStart"/>
            <w:r>
              <w:t>Ajattelu ja oppimaan oppiminen (L1)</w:t>
            </w:r>
            <w:proofErr w:type="gramEnd"/>
          </w:p>
          <w:p w:rsidR="00464A7F" w:rsidRDefault="00464A7F" w:rsidP="004D2D8D">
            <w:pPr>
              <w:pStyle w:val="Luettelokappale"/>
              <w:numPr>
                <w:ilvl w:val="0"/>
                <w:numId w:val="16"/>
              </w:numPr>
              <w:ind w:left="360"/>
            </w:pPr>
            <w:r>
              <w:t>Ikäkaudelle sopivat ongelmanratkaisustrategiat</w:t>
            </w:r>
          </w:p>
          <w:p w:rsidR="00464A7F" w:rsidRDefault="00464A7F" w:rsidP="004D2D8D">
            <w:pPr>
              <w:pStyle w:val="Luettelokappale"/>
              <w:numPr>
                <w:ilvl w:val="0"/>
                <w:numId w:val="16"/>
              </w:numPr>
              <w:ind w:left="360"/>
            </w:pPr>
            <w:r>
              <w:t>Kannustetaan kysymään ja kuuntelemaan</w:t>
            </w:r>
          </w:p>
          <w:p w:rsidR="00464A7F" w:rsidRDefault="00464A7F" w:rsidP="004D2D8D">
            <w:r>
              <w:t>Monilukutaito (L4)</w:t>
            </w:r>
          </w:p>
          <w:p w:rsidR="00464A7F" w:rsidRDefault="00464A7F" w:rsidP="004D2D8D">
            <w:pPr>
              <w:pStyle w:val="Luettelokappale"/>
              <w:numPr>
                <w:ilvl w:val="0"/>
                <w:numId w:val="16"/>
              </w:numPr>
              <w:ind w:left="360"/>
            </w:pPr>
            <w:r>
              <w:lastRenderedPageBreak/>
              <w:t xml:space="preserve">Sanalliset, kuvalliset, auditiiviset, numeeriset ja kinesteettiset symbolijärjestelmät </w:t>
            </w:r>
          </w:p>
          <w:p w:rsidR="00464A7F" w:rsidRDefault="00464A7F" w:rsidP="004D2D8D">
            <w:pPr>
              <w:ind w:left="360"/>
            </w:pPr>
          </w:p>
          <w:p w:rsidR="00464A7F" w:rsidRDefault="00464A7F" w:rsidP="004D2D8D"/>
        </w:tc>
      </w:tr>
      <w:tr w:rsidR="00464A7F" w:rsidTr="004D2D8D">
        <w:tc>
          <w:tcPr>
            <w:tcW w:w="746" w:type="dxa"/>
            <w:vMerge/>
            <w:textDirection w:val="btLr"/>
          </w:tcPr>
          <w:p w:rsidR="00464A7F" w:rsidRDefault="00464A7F" w:rsidP="008F6128">
            <w:pPr>
              <w:ind w:left="113" w:right="113"/>
              <w:jc w:val="both"/>
            </w:pPr>
          </w:p>
        </w:tc>
        <w:tc>
          <w:tcPr>
            <w:tcW w:w="3069" w:type="dxa"/>
            <w:tcBorders>
              <w:top w:val="single" w:sz="18" w:space="0" w:color="auto"/>
            </w:tcBorders>
          </w:tcPr>
          <w:p w:rsidR="00464A7F" w:rsidRPr="00B572C7" w:rsidRDefault="00464A7F" w:rsidP="008F6128">
            <w:r>
              <w:rPr>
                <w:b/>
              </w:rPr>
              <w:t>T9</w:t>
            </w:r>
            <w:r>
              <w:t xml:space="preserve"> </w:t>
            </w:r>
            <w:r w:rsidRPr="0070574F">
              <w:rPr>
                <w:rFonts w:eastAsia="Times New Roman" w:cs="Times New Roman"/>
                <w:color w:val="00B050"/>
              </w:rPr>
              <w:t xml:space="preserve">tutustuttaa oppilas </w:t>
            </w:r>
            <w:r w:rsidRPr="0070574F">
              <w:rPr>
                <w:rFonts w:eastAsia="Times New Roman" w:cs="Times New Roman"/>
                <w:color w:val="0070C0"/>
              </w:rPr>
              <w:t xml:space="preserve">geometrisiin muotoihin </w:t>
            </w:r>
            <w:r w:rsidRPr="0070574F">
              <w:rPr>
                <w:rFonts w:eastAsia="Times New Roman" w:cs="Times New Roman"/>
                <w:color w:val="00B050"/>
              </w:rPr>
              <w:t>ja ohjata</w:t>
            </w:r>
            <w:r w:rsidRPr="00134FD2">
              <w:rPr>
                <w:rFonts w:eastAsia="Times New Roman" w:cs="Times New Roman"/>
              </w:rPr>
              <w:t xml:space="preserve"> </w:t>
            </w:r>
            <w:r w:rsidRPr="0070574F">
              <w:rPr>
                <w:rFonts w:eastAsia="Times New Roman" w:cs="Times New Roman"/>
                <w:color w:val="FF0000"/>
              </w:rPr>
              <w:t>havainnoimaan</w:t>
            </w:r>
            <w:r w:rsidRPr="00134FD2">
              <w:rPr>
                <w:rFonts w:eastAsia="Times New Roman" w:cs="Times New Roman"/>
              </w:rPr>
              <w:t xml:space="preserve"> </w:t>
            </w:r>
            <w:r w:rsidRPr="0070574F">
              <w:rPr>
                <w:rFonts w:eastAsia="Times New Roman" w:cs="Times New Roman"/>
                <w:color w:val="0070C0"/>
              </w:rPr>
              <w:t>niiden ominaisuuksia</w:t>
            </w:r>
          </w:p>
        </w:tc>
        <w:tc>
          <w:tcPr>
            <w:tcW w:w="3126" w:type="dxa"/>
            <w:tcBorders>
              <w:top w:val="single" w:sz="18" w:space="0" w:color="auto"/>
            </w:tcBorders>
          </w:tcPr>
          <w:p w:rsidR="00166F79" w:rsidRDefault="00166F79" w:rsidP="00166F79">
            <w:r>
              <w:t>S3</w:t>
            </w:r>
          </w:p>
          <w:p w:rsidR="00464A7F" w:rsidRDefault="00464A7F" w:rsidP="004D2D8D">
            <w:pPr>
              <w:pStyle w:val="Luettelokappale"/>
              <w:numPr>
                <w:ilvl w:val="0"/>
                <w:numId w:val="16"/>
              </w:numPr>
              <w:ind w:left="360"/>
            </w:pPr>
            <w:r>
              <w:t xml:space="preserve">Kehitetään oppilaan taitoa hahmottaa kolmiulotteista ympäristöä ja havaita siinä tason geometriaa. </w:t>
            </w:r>
          </w:p>
          <w:p w:rsidR="00464A7F" w:rsidRDefault="00464A7F" w:rsidP="004D2D8D">
            <w:pPr>
              <w:pStyle w:val="Luettelokappale"/>
              <w:numPr>
                <w:ilvl w:val="0"/>
                <w:numId w:val="16"/>
              </w:numPr>
              <w:ind w:left="360"/>
            </w:pPr>
            <w:r>
              <w:t>Harjoitellaan suunta- ja sijaintikäsitteiden käyttöä.</w:t>
            </w:r>
          </w:p>
          <w:p w:rsidR="00464A7F" w:rsidRDefault="00464A7F" w:rsidP="004D2D8D">
            <w:pPr>
              <w:pStyle w:val="Luettelokappale"/>
              <w:numPr>
                <w:ilvl w:val="0"/>
                <w:numId w:val="16"/>
              </w:numPr>
              <w:ind w:left="360"/>
            </w:pPr>
            <w:r>
              <w:t>Tutkitaan yhdessä kappaleita ja tasokuvioita.</w:t>
            </w:r>
          </w:p>
          <w:p w:rsidR="00464A7F" w:rsidRDefault="00464A7F" w:rsidP="004D2D8D">
            <w:pPr>
              <w:pStyle w:val="Luettelokappale"/>
              <w:numPr>
                <w:ilvl w:val="0"/>
                <w:numId w:val="16"/>
              </w:numPr>
              <w:ind w:left="360"/>
            </w:pPr>
            <w:r>
              <w:t>Rakennetaan ja piirretään tunnistamisen lisäksi.</w:t>
            </w:r>
          </w:p>
          <w:p w:rsidR="00464A7F" w:rsidRDefault="00464A7F" w:rsidP="004D2D8D">
            <w:pPr>
              <w:pStyle w:val="Luettelokappale"/>
              <w:numPr>
                <w:ilvl w:val="0"/>
                <w:numId w:val="17"/>
              </w:numPr>
              <w:ind w:left="360"/>
            </w:pPr>
            <w:r>
              <w:t>Ohjataan oppilasta löytämään ja nimeämään ominaisuuksia, joiden mukaan kappaleita ja tasokuvioita myös luokitellaan.</w:t>
            </w:r>
          </w:p>
        </w:tc>
        <w:tc>
          <w:tcPr>
            <w:tcW w:w="3260" w:type="dxa"/>
            <w:tcBorders>
              <w:top w:val="single" w:sz="18" w:space="0" w:color="auto"/>
            </w:tcBorders>
          </w:tcPr>
          <w:p w:rsidR="00464A7F" w:rsidRDefault="00464A7F" w:rsidP="004D2D8D">
            <w:pPr>
              <w:pStyle w:val="Luettelokappale"/>
              <w:numPr>
                <w:ilvl w:val="0"/>
                <w:numId w:val="17"/>
              </w:numPr>
              <w:ind w:left="360"/>
            </w:pPr>
            <w:r>
              <w:t xml:space="preserve">Kappaleita, tasokuvioita, </w:t>
            </w:r>
            <w:proofErr w:type="spellStart"/>
            <w:r>
              <w:t>kolmikulmioita</w:t>
            </w:r>
            <w:proofErr w:type="spellEnd"/>
            <w:r>
              <w:t>, nelikulmioita, monikulmioita</w:t>
            </w:r>
          </w:p>
        </w:tc>
        <w:tc>
          <w:tcPr>
            <w:tcW w:w="5103" w:type="dxa"/>
            <w:tcBorders>
              <w:top w:val="single" w:sz="18" w:space="0" w:color="auto"/>
            </w:tcBorders>
          </w:tcPr>
          <w:p w:rsidR="00464A7F" w:rsidRDefault="00464A7F" w:rsidP="004D2D8D">
            <w:proofErr w:type="gramStart"/>
            <w:r>
              <w:t>Ajattelu ja oppimaan oppiminen (L1)</w:t>
            </w:r>
            <w:proofErr w:type="gramEnd"/>
          </w:p>
          <w:p w:rsidR="00464A7F" w:rsidRDefault="00464A7F" w:rsidP="004D2D8D">
            <w:pPr>
              <w:pStyle w:val="Luettelokappale"/>
              <w:numPr>
                <w:ilvl w:val="0"/>
                <w:numId w:val="17"/>
              </w:numPr>
              <w:ind w:left="360"/>
            </w:pPr>
            <w:r>
              <w:t>Erilaisten geometristen muotojen havainnointi, piirtäminen ja rakentaminen</w:t>
            </w:r>
          </w:p>
          <w:p w:rsidR="00464A7F" w:rsidRDefault="00464A7F" w:rsidP="004D2D8D">
            <w:pPr>
              <w:pStyle w:val="Luettelokappale"/>
              <w:numPr>
                <w:ilvl w:val="0"/>
                <w:numId w:val="17"/>
              </w:numPr>
              <w:ind w:left="360"/>
            </w:pPr>
            <w:r>
              <w:t>Tarkat havainnot</w:t>
            </w:r>
          </w:p>
          <w:p w:rsidR="00464A7F" w:rsidRDefault="00464A7F" w:rsidP="004D2D8D">
            <w:r>
              <w:t>Monilukutaito (L4)</w:t>
            </w:r>
          </w:p>
          <w:p w:rsidR="00464A7F" w:rsidRDefault="00464A7F" w:rsidP="004D2D8D">
            <w:pPr>
              <w:pStyle w:val="Luettelokappale"/>
              <w:numPr>
                <w:ilvl w:val="0"/>
                <w:numId w:val="1"/>
              </w:numPr>
              <w:ind w:left="360"/>
            </w:pPr>
            <w:r>
              <w:t xml:space="preserve">Sanalliset, kuvalliset, auditiiviset, numeeriset ja kinesteettiset symbolijärjestelmät </w:t>
            </w:r>
          </w:p>
          <w:p w:rsidR="00464A7F" w:rsidRDefault="00464A7F" w:rsidP="004D2D8D">
            <w:r>
              <w:t>Tieto- ja viestintäteknologinen osaaminen (L5)</w:t>
            </w:r>
          </w:p>
          <w:p w:rsidR="00464A7F" w:rsidRDefault="00464A7F" w:rsidP="004D2D8D">
            <w:pPr>
              <w:pStyle w:val="Luettelokappale"/>
              <w:numPr>
                <w:ilvl w:val="0"/>
                <w:numId w:val="1"/>
              </w:numPr>
              <w:ind w:left="360"/>
            </w:pPr>
            <w:r>
              <w:t>Mahdollisuuksien mukaan erilaisten tieto- ja viestintäteknologisten välineiden käyttö matemaattisten taitojen harjoittelussa</w:t>
            </w:r>
          </w:p>
          <w:p w:rsidR="00464A7F" w:rsidRDefault="00464A7F" w:rsidP="004D2D8D"/>
        </w:tc>
      </w:tr>
      <w:tr w:rsidR="00464A7F" w:rsidTr="004D2D8D">
        <w:tc>
          <w:tcPr>
            <w:tcW w:w="746" w:type="dxa"/>
            <w:vMerge/>
            <w:textDirection w:val="btLr"/>
          </w:tcPr>
          <w:p w:rsidR="00464A7F" w:rsidRDefault="00464A7F" w:rsidP="008F6128">
            <w:pPr>
              <w:ind w:left="113" w:right="113"/>
              <w:jc w:val="both"/>
            </w:pPr>
          </w:p>
        </w:tc>
        <w:tc>
          <w:tcPr>
            <w:tcW w:w="3069" w:type="dxa"/>
            <w:tcBorders>
              <w:top w:val="single" w:sz="18" w:space="0" w:color="auto"/>
              <w:bottom w:val="single" w:sz="18" w:space="0" w:color="auto"/>
            </w:tcBorders>
          </w:tcPr>
          <w:p w:rsidR="00464A7F" w:rsidRDefault="00464A7F" w:rsidP="008F6128">
            <w:proofErr w:type="gramStart"/>
            <w:r>
              <w:rPr>
                <w:b/>
              </w:rPr>
              <w:t>T10</w:t>
            </w:r>
            <w:r>
              <w:t xml:space="preserve"> </w:t>
            </w:r>
            <w:r w:rsidRPr="0070574F">
              <w:rPr>
                <w:color w:val="00B050"/>
              </w:rPr>
              <w:t xml:space="preserve">ohjata oppilasta </w:t>
            </w:r>
            <w:r w:rsidRPr="0070574F">
              <w:rPr>
                <w:color w:val="FF0000"/>
              </w:rPr>
              <w:t>ymmärtämään</w:t>
            </w:r>
            <w:r w:rsidRPr="00134FD2">
              <w:t xml:space="preserve"> </w:t>
            </w:r>
            <w:r w:rsidRPr="0070574F">
              <w:rPr>
                <w:color w:val="0070C0"/>
              </w:rPr>
              <w:t>mittaamisen periaate</w:t>
            </w:r>
            <w:proofErr w:type="gramEnd"/>
          </w:p>
        </w:tc>
        <w:tc>
          <w:tcPr>
            <w:tcW w:w="3126" w:type="dxa"/>
            <w:tcBorders>
              <w:top w:val="single" w:sz="18" w:space="0" w:color="auto"/>
              <w:bottom w:val="single" w:sz="18" w:space="0" w:color="auto"/>
            </w:tcBorders>
          </w:tcPr>
          <w:p w:rsidR="00166F79" w:rsidRDefault="00166F79" w:rsidP="00166F79">
            <w:r>
              <w:t>S3</w:t>
            </w:r>
          </w:p>
          <w:p w:rsidR="00464A7F" w:rsidRDefault="00464A7F" w:rsidP="004D2D8D">
            <w:pPr>
              <w:pStyle w:val="Luettelokappale"/>
              <w:numPr>
                <w:ilvl w:val="0"/>
                <w:numId w:val="17"/>
              </w:numPr>
              <w:ind w:left="360"/>
            </w:pPr>
            <w:r>
              <w:t xml:space="preserve">Harjoitellaan mittaamista ja ohjataan oppilasta oivaltamaan mittaamisen periaate. </w:t>
            </w:r>
          </w:p>
          <w:p w:rsidR="00464A7F" w:rsidRDefault="00464A7F" w:rsidP="004D2D8D">
            <w:pPr>
              <w:pStyle w:val="Luettelokappale"/>
              <w:numPr>
                <w:ilvl w:val="0"/>
                <w:numId w:val="17"/>
              </w:numPr>
              <w:ind w:left="360"/>
            </w:pPr>
            <w:r>
              <w:t>Käsitellään suureita pituus, massa, tilavuus ja aika sekä harjoitellaan niihin liittyvien mittayksiköiden käyttöä.</w:t>
            </w:r>
          </w:p>
          <w:p w:rsidR="00464A7F" w:rsidRDefault="00464A7F" w:rsidP="004D2D8D">
            <w:pPr>
              <w:pStyle w:val="Luettelokappale"/>
              <w:numPr>
                <w:ilvl w:val="0"/>
                <w:numId w:val="17"/>
              </w:numPr>
              <w:ind w:left="360"/>
            </w:pPr>
            <w:r>
              <w:lastRenderedPageBreak/>
              <w:t>Harjoitellaan keskeisistä mittayksiköistä metri ja senttimetri, kilogramma ja gramma, sekä litra ja desilitra.</w:t>
            </w:r>
          </w:p>
          <w:p w:rsidR="00464A7F" w:rsidRDefault="00464A7F" w:rsidP="004D2D8D">
            <w:pPr>
              <w:pStyle w:val="Luettelokappale"/>
              <w:numPr>
                <w:ilvl w:val="0"/>
                <w:numId w:val="18"/>
              </w:numPr>
              <w:ind w:left="360"/>
            </w:pPr>
            <w:r>
              <w:t>Harjoitellaan kellonaikoja ja ajanyksiköitä.</w:t>
            </w:r>
          </w:p>
        </w:tc>
        <w:tc>
          <w:tcPr>
            <w:tcW w:w="3260" w:type="dxa"/>
            <w:tcBorders>
              <w:top w:val="single" w:sz="18" w:space="0" w:color="auto"/>
              <w:bottom w:val="single" w:sz="18" w:space="0" w:color="auto"/>
            </w:tcBorders>
          </w:tcPr>
          <w:p w:rsidR="00464A7F" w:rsidRDefault="00464A7F" w:rsidP="004D2D8D">
            <w:pPr>
              <w:pStyle w:val="Luettelokappale"/>
              <w:numPr>
                <w:ilvl w:val="0"/>
                <w:numId w:val="18"/>
              </w:numPr>
              <w:ind w:left="360"/>
            </w:pPr>
            <w:r>
              <w:lastRenderedPageBreak/>
              <w:t>Kellonaikojen harjoitteleminen tasatunnit, puolet tunnit, varttia yli, varttia vaille</w:t>
            </w:r>
          </w:p>
          <w:p w:rsidR="00464A7F" w:rsidRDefault="00464A7F" w:rsidP="004D2D8D">
            <w:pPr>
              <w:pStyle w:val="Luettelokappale"/>
              <w:numPr>
                <w:ilvl w:val="0"/>
                <w:numId w:val="18"/>
              </w:numPr>
              <w:ind w:left="360"/>
            </w:pPr>
            <w:proofErr w:type="gramStart"/>
            <w:r>
              <w:t>Mittaamisen periaatteista metri ja senttimetri, kilogramma ja gramma, sekä litra ja desilitra.</w:t>
            </w:r>
            <w:proofErr w:type="gramEnd"/>
          </w:p>
          <w:p w:rsidR="00464A7F" w:rsidRDefault="00464A7F" w:rsidP="004D2D8D">
            <w:pPr>
              <w:ind w:left="360"/>
            </w:pPr>
          </w:p>
        </w:tc>
        <w:tc>
          <w:tcPr>
            <w:tcW w:w="5103" w:type="dxa"/>
            <w:tcBorders>
              <w:top w:val="single" w:sz="18" w:space="0" w:color="auto"/>
              <w:bottom w:val="single" w:sz="18" w:space="0" w:color="auto"/>
            </w:tcBorders>
          </w:tcPr>
          <w:p w:rsidR="00464A7F" w:rsidRDefault="00464A7F" w:rsidP="004D2D8D">
            <w:proofErr w:type="gramStart"/>
            <w:r>
              <w:t>Ajattelu ja oppimaan oppiminen (L1)</w:t>
            </w:r>
            <w:proofErr w:type="gramEnd"/>
          </w:p>
          <w:p w:rsidR="00464A7F" w:rsidRDefault="00464A7F" w:rsidP="004D2D8D">
            <w:pPr>
              <w:pStyle w:val="Luettelokappale"/>
              <w:numPr>
                <w:ilvl w:val="0"/>
                <w:numId w:val="1"/>
              </w:numPr>
              <w:ind w:left="360"/>
            </w:pPr>
            <w:r>
              <w:t>Matemaattisten käsitteiden nimeäminen ja ymmärtäminen</w:t>
            </w:r>
          </w:p>
          <w:p w:rsidR="00464A7F" w:rsidRDefault="00464A7F" w:rsidP="004D2D8D">
            <w:r>
              <w:t>Monilukutaito (L4)</w:t>
            </w:r>
          </w:p>
          <w:p w:rsidR="00464A7F" w:rsidRDefault="00464A7F" w:rsidP="004D2D8D">
            <w:pPr>
              <w:pStyle w:val="Luettelokappale"/>
              <w:numPr>
                <w:ilvl w:val="0"/>
                <w:numId w:val="1"/>
              </w:numPr>
              <w:ind w:left="360"/>
            </w:pPr>
            <w:r>
              <w:t xml:space="preserve">Sanalliset, kuvalliset, auditiiviset, numeeriset ja kinesteettiset symbolijärjestelmät </w:t>
            </w:r>
          </w:p>
          <w:p w:rsidR="00464A7F" w:rsidRDefault="00464A7F" w:rsidP="004D2D8D"/>
        </w:tc>
      </w:tr>
      <w:tr w:rsidR="00464A7F" w:rsidTr="004D2D8D">
        <w:tc>
          <w:tcPr>
            <w:tcW w:w="746" w:type="dxa"/>
            <w:vMerge/>
            <w:textDirection w:val="btLr"/>
          </w:tcPr>
          <w:p w:rsidR="00464A7F" w:rsidRPr="001B6FD1" w:rsidRDefault="00464A7F" w:rsidP="008F6128">
            <w:pPr>
              <w:ind w:left="113" w:right="113"/>
              <w:jc w:val="both"/>
              <w:rPr>
                <w:b/>
                <w:sz w:val="24"/>
                <w:szCs w:val="24"/>
              </w:rPr>
            </w:pPr>
          </w:p>
        </w:tc>
        <w:tc>
          <w:tcPr>
            <w:tcW w:w="3069" w:type="dxa"/>
            <w:tcBorders>
              <w:top w:val="single" w:sz="18" w:space="0" w:color="auto"/>
              <w:bottom w:val="single" w:sz="18" w:space="0" w:color="auto"/>
            </w:tcBorders>
          </w:tcPr>
          <w:p w:rsidR="00464A7F" w:rsidRDefault="00464A7F" w:rsidP="008F6128">
            <w:pPr>
              <w:rPr>
                <w:b/>
              </w:rPr>
            </w:pPr>
            <w:r>
              <w:rPr>
                <w:b/>
              </w:rPr>
              <w:t xml:space="preserve">T11 </w:t>
            </w:r>
            <w:r w:rsidRPr="0070574F">
              <w:rPr>
                <w:color w:val="00B050"/>
              </w:rPr>
              <w:t>tutustuttaa oppilas</w:t>
            </w:r>
            <w:r w:rsidRPr="0070574F">
              <w:rPr>
                <w:b/>
                <w:color w:val="00B050"/>
              </w:rPr>
              <w:t xml:space="preserve"> </w:t>
            </w:r>
            <w:r w:rsidRPr="0070574F">
              <w:rPr>
                <w:color w:val="0070C0"/>
              </w:rPr>
              <w:t>taulukoihin ja diagrammeihin</w:t>
            </w:r>
          </w:p>
        </w:tc>
        <w:tc>
          <w:tcPr>
            <w:tcW w:w="3126" w:type="dxa"/>
            <w:tcBorders>
              <w:top w:val="single" w:sz="18" w:space="0" w:color="auto"/>
              <w:bottom w:val="single" w:sz="18" w:space="0" w:color="auto"/>
            </w:tcBorders>
          </w:tcPr>
          <w:p w:rsidR="00166F79" w:rsidRDefault="00166F79" w:rsidP="00166F79">
            <w:r>
              <w:t>S4</w:t>
            </w:r>
          </w:p>
          <w:p w:rsidR="00464A7F" w:rsidRPr="003C1F17" w:rsidRDefault="00464A7F" w:rsidP="004D2D8D">
            <w:pPr>
              <w:pStyle w:val="Luettelokappale"/>
              <w:numPr>
                <w:ilvl w:val="0"/>
                <w:numId w:val="18"/>
              </w:numPr>
              <w:ind w:left="360"/>
            </w:pPr>
            <w:r>
              <w:t>Pohjustetaan oppilaan</w:t>
            </w:r>
            <w:r w:rsidRPr="003C1F17">
              <w:t xml:space="preserve"> taitoja kerätä ja tallentaa tietoj</w:t>
            </w:r>
            <w:r>
              <w:t>a kiinnostavista aihepiireistä.</w:t>
            </w:r>
          </w:p>
          <w:p w:rsidR="00464A7F" w:rsidRDefault="00464A7F" w:rsidP="004D2D8D">
            <w:pPr>
              <w:pStyle w:val="Luettelokappale"/>
              <w:numPr>
                <w:ilvl w:val="0"/>
                <w:numId w:val="19"/>
              </w:numPr>
              <w:ind w:left="360"/>
            </w:pPr>
            <w:r w:rsidRPr="003C1F17">
              <w:t>Laaditaan ja tulkitaan yksinkertaisia pylväsdiagrammeja</w:t>
            </w:r>
          </w:p>
        </w:tc>
        <w:tc>
          <w:tcPr>
            <w:tcW w:w="3260" w:type="dxa"/>
            <w:tcBorders>
              <w:top w:val="single" w:sz="18" w:space="0" w:color="auto"/>
              <w:bottom w:val="single" w:sz="18" w:space="0" w:color="auto"/>
            </w:tcBorders>
          </w:tcPr>
          <w:p w:rsidR="00464A7F" w:rsidRDefault="00464A7F" w:rsidP="004D2D8D">
            <w:pPr>
              <w:pStyle w:val="Luettelokappale"/>
              <w:numPr>
                <w:ilvl w:val="0"/>
                <w:numId w:val="19"/>
              </w:numPr>
              <w:ind w:left="360"/>
            </w:pPr>
            <w:r>
              <w:t>Pylväsdiagrammi</w:t>
            </w:r>
          </w:p>
          <w:p w:rsidR="00464A7F" w:rsidRDefault="00464A7F" w:rsidP="004D2D8D">
            <w:pPr>
              <w:pStyle w:val="Luettelokappale"/>
              <w:numPr>
                <w:ilvl w:val="0"/>
                <w:numId w:val="19"/>
              </w:numPr>
              <w:ind w:left="360"/>
            </w:pPr>
            <w:r>
              <w:t>Tietojen etsimistä taulukoista</w:t>
            </w:r>
          </w:p>
        </w:tc>
        <w:tc>
          <w:tcPr>
            <w:tcW w:w="5103" w:type="dxa"/>
            <w:tcBorders>
              <w:top w:val="single" w:sz="18" w:space="0" w:color="auto"/>
              <w:bottom w:val="single" w:sz="18" w:space="0" w:color="auto"/>
            </w:tcBorders>
          </w:tcPr>
          <w:p w:rsidR="00464A7F" w:rsidRDefault="00464A7F" w:rsidP="004D2D8D">
            <w:r>
              <w:t>Monilukutaito (L4)</w:t>
            </w:r>
          </w:p>
          <w:p w:rsidR="00464A7F" w:rsidRDefault="00464A7F" w:rsidP="004D2D8D">
            <w:pPr>
              <w:pStyle w:val="Luettelokappale"/>
              <w:numPr>
                <w:ilvl w:val="0"/>
                <w:numId w:val="1"/>
              </w:numPr>
              <w:ind w:left="360"/>
            </w:pPr>
            <w:r>
              <w:t xml:space="preserve">Sanalliset, kuvalliset, auditiiviset, numeeriset ja kinesteettiset symbolijärjestelmät </w:t>
            </w:r>
          </w:p>
          <w:p w:rsidR="00464A7F" w:rsidRDefault="00464A7F" w:rsidP="004D2D8D">
            <w:r>
              <w:t>Tieto- ja viestintäteknologinen osaaminen (L5)</w:t>
            </w:r>
          </w:p>
          <w:p w:rsidR="00464A7F" w:rsidRDefault="00464A7F" w:rsidP="004D2D8D">
            <w:pPr>
              <w:pStyle w:val="Luettelokappale"/>
              <w:numPr>
                <w:ilvl w:val="0"/>
                <w:numId w:val="1"/>
              </w:numPr>
              <w:ind w:left="360"/>
            </w:pPr>
            <w:r>
              <w:t>Pienimuotoiset tiedonhankintatehtävät</w:t>
            </w:r>
          </w:p>
          <w:p w:rsidR="00464A7F" w:rsidRDefault="00464A7F" w:rsidP="004D2D8D">
            <w:pPr>
              <w:pStyle w:val="Luettelokappale"/>
              <w:numPr>
                <w:ilvl w:val="0"/>
                <w:numId w:val="1"/>
              </w:numPr>
              <w:ind w:left="360"/>
            </w:pPr>
            <w:r>
              <w:t>Tutkiva ja luova työskentely</w:t>
            </w:r>
          </w:p>
          <w:p w:rsidR="00464A7F" w:rsidRDefault="00464A7F" w:rsidP="004D2D8D">
            <w:pPr>
              <w:pStyle w:val="Luettelokappale"/>
              <w:numPr>
                <w:ilvl w:val="0"/>
                <w:numId w:val="1"/>
              </w:numPr>
              <w:ind w:left="360"/>
            </w:pPr>
            <w:r>
              <w:t>Vuorovaikutus</w:t>
            </w:r>
          </w:p>
          <w:p w:rsidR="00464A7F" w:rsidRDefault="00464A7F" w:rsidP="004D2D8D">
            <w:pPr>
              <w:pStyle w:val="Luettelokappale"/>
              <w:numPr>
                <w:ilvl w:val="0"/>
                <w:numId w:val="1"/>
              </w:numPr>
              <w:ind w:left="360"/>
            </w:pPr>
            <w:r>
              <w:t>Mahdollisuuksien mukaan erilaisten tieto- ja viestintäteknologisten välineiden käyttö</w:t>
            </w:r>
          </w:p>
        </w:tc>
      </w:tr>
      <w:tr w:rsidR="00464A7F" w:rsidTr="004D2D8D">
        <w:tc>
          <w:tcPr>
            <w:tcW w:w="746" w:type="dxa"/>
            <w:vMerge/>
            <w:textDirection w:val="btLr"/>
          </w:tcPr>
          <w:p w:rsidR="00464A7F" w:rsidRDefault="00464A7F" w:rsidP="008F6128">
            <w:pPr>
              <w:ind w:left="113" w:right="113"/>
              <w:jc w:val="both"/>
            </w:pPr>
          </w:p>
        </w:tc>
        <w:tc>
          <w:tcPr>
            <w:tcW w:w="3069" w:type="dxa"/>
            <w:tcBorders>
              <w:top w:val="single" w:sz="18" w:space="0" w:color="auto"/>
              <w:bottom w:val="single" w:sz="18" w:space="0" w:color="auto"/>
            </w:tcBorders>
          </w:tcPr>
          <w:p w:rsidR="00464A7F" w:rsidRDefault="00464A7F" w:rsidP="008F6128">
            <w:pPr>
              <w:rPr>
                <w:b/>
              </w:rPr>
            </w:pPr>
            <w:r>
              <w:rPr>
                <w:b/>
              </w:rPr>
              <w:t xml:space="preserve">T12 </w:t>
            </w:r>
            <w:r w:rsidRPr="0070574F">
              <w:rPr>
                <w:rFonts w:eastAsia="Times New Roman" w:cs="Times New Roman"/>
                <w:color w:val="00B050"/>
              </w:rPr>
              <w:t xml:space="preserve">harjaannuttaa oppilasta </w:t>
            </w:r>
            <w:r w:rsidRPr="0070574F">
              <w:rPr>
                <w:rFonts w:eastAsia="Times New Roman" w:cs="Times New Roman"/>
                <w:color w:val="FF0000"/>
              </w:rPr>
              <w:t>laatimaan</w:t>
            </w:r>
            <w:r w:rsidRPr="00134FD2">
              <w:rPr>
                <w:rFonts w:eastAsia="Times New Roman" w:cs="Times New Roman"/>
              </w:rPr>
              <w:t xml:space="preserve"> </w:t>
            </w:r>
            <w:r w:rsidRPr="0070574F">
              <w:rPr>
                <w:rFonts w:eastAsia="Times New Roman" w:cs="Times New Roman"/>
                <w:color w:val="0070C0"/>
              </w:rPr>
              <w:t xml:space="preserve">vaiheittaisia toimintaohjeita </w:t>
            </w:r>
            <w:r w:rsidRPr="0070574F">
              <w:rPr>
                <w:rFonts w:eastAsia="Times New Roman" w:cs="Times New Roman"/>
                <w:color w:val="FF0000"/>
              </w:rPr>
              <w:t xml:space="preserve">ja toimimaan </w:t>
            </w:r>
            <w:r w:rsidRPr="0070574F">
              <w:rPr>
                <w:rFonts w:eastAsia="Times New Roman" w:cs="Times New Roman"/>
                <w:color w:val="0070C0"/>
              </w:rPr>
              <w:t>ohjeen mukaan</w:t>
            </w:r>
          </w:p>
        </w:tc>
        <w:tc>
          <w:tcPr>
            <w:tcW w:w="3126" w:type="dxa"/>
            <w:tcBorders>
              <w:top w:val="single" w:sz="18" w:space="0" w:color="auto"/>
              <w:bottom w:val="single" w:sz="18" w:space="0" w:color="auto"/>
            </w:tcBorders>
          </w:tcPr>
          <w:p w:rsidR="00166F79" w:rsidRDefault="00166F79" w:rsidP="00166F79">
            <w:r>
              <w:t>S1</w:t>
            </w:r>
          </w:p>
          <w:p w:rsidR="00464A7F" w:rsidRDefault="00464A7F" w:rsidP="004D2D8D">
            <w:pPr>
              <w:pStyle w:val="Luettelokappale"/>
              <w:numPr>
                <w:ilvl w:val="0"/>
                <w:numId w:val="19"/>
              </w:numPr>
              <w:ind w:left="360"/>
            </w:pPr>
            <w:r>
              <w:t xml:space="preserve">Harjoitellaan tarkastelemaan matemaattisia tilanteita eri näkökulmista. </w:t>
            </w:r>
          </w:p>
          <w:p w:rsidR="00464A7F" w:rsidRDefault="00464A7F" w:rsidP="004D2D8D">
            <w:pPr>
              <w:pStyle w:val="Luettelokappale"/>
              <w:numPr>
                <w:ilvl w:val="0"/>
                <w:numId w:val="20"/>
              </w:numPr>
              <w:ind w:left="360"/>
            </w:pPr>
            <w:r>
              <w:t>Aloitetaan tutustuminen oh-</w:t>
            </w:r>
            <w:proofErr w:type="spellStart"/>
            <w:r>
              <w:t>jelmointiin</w:t>
            </w:r>
            <w:proofErr w:type="spellEnd"/>
            <w:r>
              <w:t xml:space="preserve"> laatimalla vaiheittaisia toimintaohjeita, joita myös testataan.</w:t>
            </w:r>
          </w:p>
        </w:tc>
        <w:tc>
          <w:tcPr>
            <w:tcW w:w="3260" w:type="dxa"/>
            <w:tcBorders>
              <w:top w:val="single" w:sz="18" w:space="0" w:color="auto"/>
              <w:bottom w:val="single" w:sz="18" w:space="0" w:color="auto"/>
            </w:tcBorders>
          </w:tcPr>
          <w:p w:rsidR="00464A7F" w:rsidRDefault="00464A7F" w:rsidP="004D2D8D">
            <w:pPr>
              <w:pStyle w:val="Luettelokappale"/>
              <w:numPr>
                <w:ilvl w:val="0"/>
                <w:numId w:val="20"/>
              </w:numPr>
              <w:ind w:left="360"/>
            </w:pPr>
            <w:r>
              <w:t>Ohjelmoinnin alkeet</w:t>
            </w:r>
          </w:p>
        </w:tc>
        <w:tc>
          <w:tcPr>
            <w:tcW w:w="5103" w:type="dxa"/>
            <w:tcBorders>
              <w:top w:val="single" w:sz="18" w:space="0" w:color="auto"/>
              <w:bottom w:val="single" w:sz="18" w:space="0" w:color="auto"/>
            </w:tcBorders>
          </w:tcPr>
          <w:p w:rsidR="00464A7F" w:rsidRDefault="00464A7F" w:rsidP="004D2D8D">
            <w:proofErr w:type="gramStart"/>
            <w:r>
              <w:t>Ajattelu ja oppimaan oppiminen (L1)</w:t>
            </w:r>
            <w:proofErr w:type="gramEnd"/>
            <w:r>
              <w:t xml:space="preserve"> </w:t>
            </w:r>
          </w:p>
          <w:p w:rsidR="00464A7F" w:rsidRDefault="00464A7F" w:rsidP="004D2D8D">
            <w:pPr>
              <w:pStyle w:val="Luettelokappale"/>
              <w:numPr>
                <w:ilvl w:val="0"/>
                <w:numId w:val="1"/>
              </w:numPr>
              <w:ind w:left="360"/>
            </w:pPr>
            <w:r>
              <w:t>Omien ja yhteisten tavoitteiden asettamisen, suunnitelmien laatimisen ja arviointien harjoittelu</w:t>
            </w:r>
          </w:p>
          <w:p w:rsidR="00464A7F" w:rsidRDefault="00464A7F" w:rsidP="004D2D8D">
            <w:r>
              <w:t>Kulttuurinen osaaminen, vuorovaikutus ja ilmaisu (L2)</w:t>
            </w:r>
          </w:p>
          <w:p w:rsidR="00464A7F" w:rsidRDefault="00464A7F" w:rsidP="004D2D8D">
            <w:pPr>
              <w:pStyle w:val="Luettelokappale"/>
              <w:numPr>
                <w:ilvl w:val="0"/>
                <w:numId w:val="1"/>
              </w:numPr>
              <w:ind w:left="360"/>
            </w:pPr>
            <w:r>
              <w:t>itsensä ilmaiseminen</w:t>
            </w:r>
          </w:p>
          <w:p w:rsidR="00464A7F" w:rsidRDefault="00464A7F" w:rsidP="004D2D8D">
            <w:pPr>
              <w:pStyle w:val="Luettelokappale"/>
              <w:numPr>
                <w:ilvl w:val="0"/>
                <w:numId w:val="1"/>
              </w:numPr>
              <w:ind w:left="360"/>
            </w:pPr>
            <w:r>
              <w:t>matemaattisten symbolien, kuvien ja visuaalisen ilmaisun käyttäminen</w:t>
            </w:r>
          </w:p>
          <w:p w:rsidR="00464A7F" w:rsidRDefault="00464A7F" w:rsidP="004D2D8D">
            <w:r>
              <w:t>Monilukutaito (L4)</w:t>
            </w:r>
          </w:p>
          <w:p w:rsidR="00464A7F" w:rsidRDefault="00464A7F" w:rsidP="004D2D8D">
            <w:pPr>
              <w:pStyle w:val="Luettelokappale"/>
              <w:numPr>
                <w:ilvl w:val="0"/>
                <w:numId w:val="1"/>
              </w:numPr>
              <w:ind w:left="360"/>
            </w:pPr>
            <w:r>
              <w:t xml:space="preserve">Sanalliset, kuvalliset, auditiiviset, numeeriset ja kinesteettiset symbolijärjestelmät </w:t>
            </w:r>
          </w:p>
          <w:p w:rsidR="00464A7F" w:rsidRDefault="00464A7F" w:rsidP="004D2D8D">
            <w:r>
              <w:t>Tieto- ja viestintäteknologinen osaaminen (L5)</w:t>
            </w:r>
          </w:p>
          <w:p w:rsidR="00464A7F" w:rsidRDefault="00464A7F" w:rsidP="004D2D8D">
            <w:pPr>
              <w:pStyle w:val="Luettelokappale"/>
              <w:numPr>
                <w:ilvl w:val="0"/>
                <w:numId w:val="22"/>
              </w:numPr>
              <w:ind w:left="360"/>
            </w:pPr>
            <w:r>
              <w:t>Mahdollisuuksien mukaan erilaisten tieto- ja viestintäteknologisten välineiden käyttö</w:t>
            </w:r>
          </w:p>
        </w:tc>
      </w:tr>
    </w:tbl>
    <w:p w:rsidR="00464A7F" w:rsidRDefault="00464A7F" w:rsidP="00464A7F">
      <w:pPr>
        <w:jc w:val="both"/>
      </w:pPr>
    </w:p>
    <w:p w:rsidR="00333854" w:rsidRDefault="00333854">
      <w:pPr>
        <w:rPr>
          <w:b/>
        </w:rPr>
      </w:pPr>
      <w:r>
        <w:rPr>
          <w:b/>
        </w:rPr>
        <w:br w:type="page"/>
      </w:r>
    </w:p>
    <w:p w:rsidR="00464A7F" w:rsidRPr="00464A7F" w:rsidRDefault="00464A7F" w:rsidP="00464A7F">
      <w:pPr>
        <w:jc w:val="both"/>
        <w:rPr>
          <w:b/>
        </w:rPr>
      </w:pPr>
      <w:r w:rsidRPr="00464A7F">
        <w:rPr>
          <w:b/>
        </w:rPr>
        <w:lastRenderedPageBreak/>
        <w:t>Matematiikan oppimisympäristöihin ja työtapoihin liittyvät tavoitteet vuosiluokilla 1–2</w:t>
      </w:r>
    </w:p>
    <w:p w:rsidR="00464A7F" w:rsidRDefault="00464A7F" w:rsidP="00464A7F">
      <w:pPr>
        <w:jc w:val="both"/>
        <w:rPr>
          <w:rFonts w:cs="Segoe UI"/>
          <w:color w:val="000000"/>
          <w:shd w:val="clear" w:color="auto" w:fill="FFFFFF"/>
        </w:rPr>
      </w:pPr>
      <w:r>
        <w:rPr>
          <w:rFonts w:cs="Segoe UI"/>
          <w:color w:val="000000"/>
          <w:shd w:val="clear" w:color="auto" w:fill="FFFFFF"/>
        </w:rPr>
        <w:t>”</w:t>
      </w:r>
      <w:r w:rsidRPr="00464A7F">
        <w:rPr>
          <w:rFonts w:cs="Segoe UI"/>
          <w:color w:val="000000"/>
          <w:shd w:val="clear" w:color="auto" w:fill="FFFFFF"/>
        </w:rPr>
        <w:t>Opetuksen lähtökohtana käytetään oppilaille tuttuja ja kiinnostavia aiheita ja ongelmia. Tavoitteena on luoda oppimisympäristö, jossa matematiikkaa opiskellaan toiminnallisesti ja välineiden avulla. Opetuksessa käytetään vaihtelevia työtapoja. Oppilaat tottuvat työskentelemään sekä itsenäisesti että yhdessä. Pedagogisesti ohjatut leikit ja pelit ovat yksi tärkeä työtapa. Opetuksessa ja opiskelussa käytetään tieto- ja viestintäteknologiaa.</w:t>
      </w:r>
      <w:r>
        <w:rPr>
          <w:rFonts w:cs="Segoe UI"/>
          <w:color w:val="000000"/>
          <w:shd w:val="clear" w:color="auto" w:fill="FFFFFF"/>
        </w:rPr>
        <w:t>” (OPS 2014, 130.)</w:t>
      </w:r>
    </w:p>
    <w:p w:rsidR="00464A7F" w:rsidRDefault="00464A7F" w:rsidP="00464A7F">
      <w:pPr>
        <w:jc w:val="both"/>
        <w:rPr>
          <w:color w:val="0070C0"/>
        </w:rPr>
      </w:pPr>
      <w:r w:rsidRPr="00464A7F">
        <w:rPr>
          <w:color w:val="0070C0"/>
        </w:rPr>
        <w:t xml:space="preserve">Opetuksessa käytetään monipuolisesti erilaisia työtapoja ja menetelmiä huomioiden oppilaiden tarpeet, edellytykset sekä kiinnostuksen kohteet. Oppilaat ovat oppimisympäristössään aktiivisia toimijoita. Oppimisympäristö luodaan mahdollisimman monipuoliseksi ja oppimista tukevaksi. Erilaisiin oppimistilanteisiin sisältyy arjen perusasioita ja kysymyksiä. Alkuopetuksen oppiaineet sekä monialaiset oppimiskokonaisuudet linkittyvät useisiin oppiaineisiin. Näin opetus eheytyy ja päästään asioiden laaja-alaisempaan ymmärtämiseen. Eri kokonaisuuksien hahmottaminen edellyttää tavoitteiden rajaamista, aikaa ja tukea. Koulussa opitaan pedagogisten taitojen lisäksi myös sosiaalisia taitoja ja itseohjautuvuutta. Osa oppimisesta tapahtuu vertaisryhmissä. Tietojen ja taitojen oppimisessa harjoitellaan oman oppimisen havainnointia, palautteen antamista ja vastaanottamista.  </w:t>
      </w:r>
    </w:p>
    <w:p w:rsidR="00464A7F" w:rsidRDefault="00464A7F" w:rsidP="00464A7F">
      <w:pPr>
        <w:jc w:val="both"/>
        <w:rPr>
          <w:b/>
        </w:rPr>
      </w:pPr>
      <w:r w:rsidRPr="00464A7F">
        <w:rPr>
          <w:b/>
        </w:rPr>
        <w:t>Ohjaus, eriyttäminen ja tuki matematiikassa vuosiluokilla 1–2</w:t>
      </w:r>
    </w:p>
    <w:p w:rsidR="002425DE" w:rsidRPr="002425DE" w:rsidRDefault="002425DE" w:rsidP="00464A7F">
      <w:pPr>
        <w:jc w:val="both"/>
        <w:rPr>
          <w:rFonts w:cs="Segoe UI"/>
          <w:color w:val="000000"/>
          <w:shd w:val="clear" w:color="auto" w:fill="FFFFFF"/>
        </w:rPr>
      </w:pPr>
      <w:r>
        <w:rPr>
          <w:rFonts w:cs="Segoe UI"/>
          <w:color w:val="000000"/>
          <w:shd w:val="clear" w:color="auto" w:fill="FFFFFF"/>
        </w:rPr>
        <w:t>”</w:t>
      </w:r>
      <w:r w:rsidRPr="002425DE">
        <w:rPr>
          <w:rFonts w:cs="Segoe UI"/>
          <w:color w:val="000000"/>
          <w:shd w:val="clear" w:color="auto" w:fill="FFFFFF"/>
        </w:rPr>
        <w:t>Koulun alkaessa selvitetään, mitä oppilaat jo osaavat ja millaisia eroja osaamisessa on. Kumulatiivisena oppiaineena matematiikan perusasioiden hallinta on välttämätön edellytys uusien sisältöjen oppimiselle. Oppilaille tarjotaan tukea puutteellisten, aiemmin opittujen tietojen ja taitojen täydentämiseen sekä uusien sisältöjen oppimiseen. Matematiikan oppimisen valmiuksien kehittämiselle ja matematiikan oppimiselle varataan riittävästi aikaa ja tuetaan oppimista systemaattisesti. Oppilaiden matematiikan osaamista ja taitojen kehittymistä seurataan jatkuvasti. Tarjottava tuki antaa oppilaille mahdollisuuden kehittää taitojaan niin, että oppimisen ja osaamisen ilo säilyvät. Oppilaille tarjotaan sopivia välineitä oppimisen tueksi ja luodaan mahdollisuuksia oivaltaa ja ymmärtää itse. Oppilaille turvataan mahdollisuus riittävään harjoitteluun.</w:t>
      </w:r>
    </w:p>
    <w:p w:rsidR="002425DE" w:rsidRPr="002425DE" w:rsidRDefault="002425DE" w:rsidP="00464A7F">
      <w:pPr>
        <w:jc w:val="both"/>
        <w:rPr>
          <w:b/>
        </w:rPr>
      </w:pPr>
      <w:r w:rsidRPr="002425DE">
        <w:rPr>
          <w:rFonts w:cs="Segoe UI"/>
          <w:color w:val="000000"/>
          <w:shd w:val="clear" w:color="auto" w:fill="FFFFFF"/>
        </w:rPr>
        <w:t>Taitaville oppilaille tarjotaan mahdollisuus syventää vuosiluokkien 1-2 sisältöjen ymmärtämistä. Sisältöalueita voivat olla esimerkiksi luonnollisten lukujen ominaisuudet, erilaiset lukujonot, geometria, luova ongelmanratkaisu ja vaativammat peruslaskutoimitusten sovellukset.</w:t>
      </w:r>
      <w:r>
        <w:rPr>
          <w:rFonts w:cs="Segoe UI"/>
          <w:color w:val="000000"/>
          <w:shd w:val="clear" w:color="auto" w:fill="FFFFFF"/>
        </w:rPr>
        <w:t>” (OPS 2014, 130.)</w:t>
      </w:r>
    </w:p>
    <w:p w:rsidR="00464A7F" w:rsidRPr="00333854" w:rsidRDefault="00464A7F" w:rsidP="00333854">
      <w:pPr>
        <w:jc w:val="both"/>
        <w:rPr>
          <w:color w:val="0070C0"/>
        </w:rPr>
      </w:pPr>
      <w:r w:rsidRPr="002425DE">
        <w:rPr>
          <w:color w:val="0070C0"/>
        </w:rPr>
        <w:t xml:space="preserve">Alkuopetuksen matematiikassa oppilastuntemus on tärkeää, jotta oppilaille pystytään tarjoamaan juuri heidän tarvitsemaansa tukea ja ohjausta tehtävien vaativuudessa. Oppimista seurataan jatkuvasti, jolloin pystytään vastaamaan oppilaan sen hetkiseen oppimistilanteeseen ja mahdolliseen tuen tarpeeseen. Harjoittelun muotoja ovat esim. mallintaminen, ennakoiva tukiopetus, eriyttäminen, läksyjen teon tuki koulussa ja kotona, koulunkäynnin ohjaajan tuki, vertaistuki, apu- ja havaintomateriaalien käyttö ja erityisopettajan tuki. </w:t>
      </w:r>
    </w:p>
    <w:p w:rsidR="00464A7F" w:rsidRDefault="00464A7F" w:rsidP="00464A7F">
      <w:pPr>
        <w:rPr>
          <w:b/>
        </w:rPr>
      </w:pPr>
      <w:r w:rsidRPr="00965984">
        <w:rPr>
          <w:b/>
        </w:rPr>
        <w:t xml:space="preserve">Oppilaan oppimisen arviointi </w:t>
      </w:r>
      <w:r>
        <w:rPr>
          <w:b/>
        </w:rPr>
        <w:t>matematiikassa</w:t>
      </w:r>
      <w:r w:rsidRPr="00965984">
        <w:rPr>
          <w:b/>
        </w:rPr>
        <w:t xml:space="preserve"> vuosiluokilla 1-2</w:t>
      </w:r>
    </w:p>
    <w:p w:rsidR="002425DE" w:rsidRPr="002425DE" w:rsidRDefault="002425DE" w:rsidP="00464A7F">
      <w:pPr>
        <w:rPr>
          <w:rFonts w:cs="Segoe UI"/>
          <w:color w:val="000000"/>
          <w:shd w:val="clear" w:color="auto" w:fill="FFFFFF"/>
        </w:rPr>
      </w:pPr>
      <w:r>
        <w:rPr>
          <w:rFonts w:cs="Segoe UI"/>
          <w:color w:val="000000"/>
          <w:shd w:val="clear" w:color="auto" w:fill="FFFFFF"/>
        </w:rPr>
        <w:t>”</w:t>
      </w:r>
      <w:r w:rsidRPr="002425DE">
        <w:rPr>
          <w:rFonts w:cs="Segoe UI"/>
          <w:color w:val="000000"/>
          <w:shd w:val="clear" w:color="auto" w:fill="FFFFFF"/>
        </w:rPr>
        <w:t>Vuosiluokilla 1-2 oppimisen arvioinnin päätehtävänä lukuvuoden aikana on tukea ja edistää oppilaiden matemaattisen ajattelun ja osaamisen kehittymistä kaikilla tavoitealueilla. Matematiikan oppimisen arviointi ja palaute on kannustavaa. Oppilaita rohkaistaan vahvuuksien ylläpitämiseen ja kehittymässä olevien taitojen harjoittelemiseen. Oppilaita ohjataan huomaamaan oman oppimisensa eteneminen.</w:t>
      </w:r>
    </w:p>
    <w:p w:rsidR="002425DE" w:rsidRPr="002425DE" w:rsidRDefault="002425DE" w:rsidP="00464A7F">
      <w:pPr>
        <w:rPr>
          <w:rFonts w:cs="Segoe UI"/>
          <w:color w:val="000000"/>
          <w:shd w:val="clear" w:color="auto" w:fill="FFFFFF"/>
        </w:rPr>
      </w:pPr>
      <w:r w:rsidRPr="002425DE">
        <w:rPr>
          <w:rFonts w:cs="Segoe UI"/>
          <w:color w:val="000000"/>
          <w:shd w:val="clear" w:color="auto" w:fill="FFFFFF"/>
        </w:rPr>
        <w:t>Oppilaiden matematiikan ymmärtämisen ja osaamisen tasoa voidaan selvittää puheen, välineiden, piirtämisen tai kirjallisen työskentelyn avulla. Oppilailla tulee olla mahdollisuus osoittaa edistymistään eri tavoin. On tärkeää arvioida ratkaisujen oikeellisuuden lisäksi tekemisen tapaa ja sujuvuutta.</w:t>
      </w:r>
    </w:p>
    <w:p w:rsidR="002425DE" w:rsidRDefault="002425DE" w:rsidP="002425DE">
      <w:pPr>
        <w:rPr>
          <w:rFonts w:cs="Segoe UI"/>
          <w:color w:val="000000"/>
          <w:shd w:val="clear" w:color="auto" w:fill="FFFFFF"/>
        </w:rPr>
      </w:pPr>
      <w:r w:rsidRPr="002425DE">
        <w:rPr>
          <w:rFonts w:cs="Segoe UI"/>
          <w:color w:val="000000"/>
          <w:shd w:val="clear" w:color="auto" w:fill="FFFFFF"/>
        </w:rPr>
        <w:t>Oppimisprosessin kannalta keskeisiä arvioinnin ja palautteen antamisen kohteita matematiikassa ovat</w:t>
      </w:r>
    </w:p>
    <w:p w:rsidR="002425DE" w:rsidRPr="002425DE" w:rsidRDefault="002425DE" w:rsidP="002425DE">
      <w:pPr>
        <w:pStyle w:val="Luettelokappale"/>
        <w:numPr>
          <w:ilvl w:val="0"/>
          <w:numId w:val="25"/>
        </w:numPr>
      </w:pPr>
      <w:r w:rsidRPr="002425DE">
        <w:rPr>
          <w:rFonts w:cs="Segoe UI"/>
          <w:color w:val="000000"/>
          <w:shd w:val="clear" w:color="auto" w:fill="FFFFFF"/>
        </w:rPr>
        <w:t>edistyminen lukukäsitteen ymmärtämisessä ja lukujonotaidoissa</w:t>
      </w:r>
    </w:p>
    <w:p w:rsidR="002425DE" w:rsidRPr="002425DE" w:rsidRDefault="002425DE" w:rsidP="002425DE">
      <w:pPr>
        <w:pStyle w:val="Luettelokappale"/>
        <w:numPr>
          <w:ilvl w:val="0"/>
          <w:numId w:val="25"/>
        </w:numPr>
      </w:pPr>
      <w:r w:rsidRPr="002425DE">
        <w:rPr>
          <w:rFonts w:cs="Segoe UI"/>
          <w:color w:val="000000"/>
          <w:shd w:val="clear" w:color="auto" w:fill="FFFFFF"/>
        </w:rPr>
        <w:lastRenderedPageBreak/>
        <w:t>edistyminen kymmenjärjestelmän ymmärtämisessä</w:t>
      </w:r>
      <w:r w:rsidRPr="002425DE">
        <w:rPr>
          <w:rStyle w:val="apple-converted-space"/>
          <w:rFonts w:cs="Segoe UI"/>
          <w:color w:val="000000"/>
          <w:shd w:val="clear" w:color="auto" w:fill="FFFFFF"/>
        </w:rPr>
        <w:t> </w:t>
      </w:r>
    </w:p>
    <w:p w:rsidR="002425DE" w:rsidRPr="002425DE" w:rsidRDefault="002425DE" w:rsidP="002425DE">
      <w:pPr>
        <w:pStyle w:val="Luettelokappale"/>
        <w:numPr>
          <w:ilvl w:val="0"/>
          <w:numId w:val="25"/>
        </w:numPr>
      </w:pPr>
      <w:r w:rsidRPr="002425DE">
        <w:rPr>
          <w:rFonts w:cs="Segoe UI"/>
          <w:color w:val="000000"/>
          <w:shd w:val="clear" w:color="auto" w:fill="FFFFFF"/>
        </w:rPr>
        <w:t>edistyminen laskutaidon sujuvuudessa</w:t>
      </w:r>
      <w:r w:rsidRPr="002425DE">
        <w:rPr>
          <w:rStyle w:val="apple-converted-space"/>
          <w:rFonts w:cs="Segoe UI"/>
          <w:color w:val="000000"/>
          <w:shd w:val="clear" w:color="auto" w:fill="FFFFFF"/>
        </w:rPr>
        <w:t> </w:t>
      </w:r>
    </w:p>
    <w:p w:rsidR="002425DE" w:rsidRPr="002425DE" w:rsidRDefault="002425DE" w:rsidP="002425DE">
      <w:pPr>
        <w:pStyle w:val="Luettelokappale"/>
        <w:numPr>
          <w:ilvl w:val="0"/>
          <w:numId w:val="25"/>
        </w:numPr>
      </w:pPr>
      <w:r w:rsidRPr="002425DE">
        <w:rPr>
          <w:rFonts w:cs="Segoe UI"/>
          <w:color w:val="000000"/>
          <w:shd w:val="clear" w:color="auto" w:fill="FFFFFF"/>
        </w:rPr>
        <w:t>edistyminen kappaleiden ja kuvioiden luokittelun taidoissa</w:t>
      </w:r>
    </w:p>
    <w:p w:rsidR="002425DE" w:rsidRPr="002425DE" w:rsidRDefault="002425DE" w:rsidP="002425DE">
      <w:pPr>
        <w:pStyle w:val="Luettelokappale"/>
        <w:numPr>
          <w:ilvl w:val="0"/>
          <w:numId w:val="25"/>
        </w:numPr>
      </w:pPr>
      <w:r w:rsidRPr="002425DE">
        <w:rPr>
          <w:rFonts w:cs="Segoe UI"/>
          <w:color w:val="000000"/>
          <w:shd w:val="clear" w:color="auto" w:fill="FFFFFF"/>
        </w:rPr>
        <w:t>edistyminen matematiikan käyttämisessä ongelmanratkaisussa.</w:t>
      </w:r>
      <w:r>
        <w:rPr>
          <w:rFonts w:cs="Segoe UI"/>
          <w:color w:val="000000"/>
          <w:shd w:val="clear" w:color="auto" w:fill="FFFFFF"/>
        </w:rPr>
        <w:t>” (OPS 2014, 130.)</w:t>
      </w:r>
    </w:p>
    <w:p w:rsidR="00464A7F" w:rsidRPr="002425DE" w:rsidRDefault="00464A7F" w:rsidP="00464A7F">
      <w:pPr>
        <w:rPr>
          <w:color w:val="0070C0"/>
        </w:rPr>
      </w:pPr>
      <w:r w:rsidRPr="002425DE">
        <w:rPr>
          <w:color w:val="0070C0"/>
        </w:rPr>
        <w:t>Oppilaiden matemaattisten taitojen kehittymistä seurataan ja arvioidaan jatkuvasti arjen eri tilanteissa. Oppilaille annetaan kannustavaa palautetta erilaisista matemaattisista tehtävistä. Oppilaita ohjataan myös valitsemaan omalle taitotasolleen sopivia tehtäviä. Näin heidän itsearviointitaitonsa kehittyvät. Positiivinen palaute ja oppimisen kokemukset kannustavat oppilasta tarttumaan erilaisiin tehtäviin ja matemaattisiin haasteisiin.</w:t>
      </w:r>
    </w:p>
    <w:p w:rsidR="003441E9" w:rsidRDefault="00C019A4"/>
    <w:sectPr w:rsidR="003441E9" w:rsidSect="0072508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C82"/>
    <w:multiLevelType w:val="hybridMultilevel"/>
    <w:tmpl w:val="50CACD90"/>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B869A0"/>
    <w:multiLevelType w:val="hybridMultilevel"/>
    <w:tmpl w:val="F6A6E938"/>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98D067E"/>
    <w:multiLevelType w:val="hybridMultilevel"/>
    <w:tmpl w:val="8E06E548"/>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340E29"/>
    <w:multiLevelType w:val="hybridMultilevel"/>
    <w:tmpl w:val="D8A8339A"/>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17B42BD"/>
    <w:multiLevelType w:val="hybridMultilevel"/>
    <w:tmpl w:val="FC18D76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12D35DFB"/>
    <w:multiLevelType w:val="hybridMultilevel"/>
    <w:tmpl w:val="AB08DF92"/>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8913075"/>
    <w:multiLevelType w:val="hybridMultilevel"/>
    <w:tmpl w:val="1BC824FE"/>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B761EC"/>
    <w:multiLevelType w:val="hybridMultilevel"/>
    <w:tmpl w:val="B74A0D94"/>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C2D1B4C"/>
    <w:multiLevelType w:val="hybridMultilevel"/>
    <w:tmpl w:val="AF30595E"/>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D515A17"/>
    <w:multiLevelType w:val="hybridMultilevel"/>
    <w:tmpl w:val="2EAE18C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28628E2"/>
    <w:multiLevelType w:val="hybridMultilevel"/>
    <w:tmpl w:val="5D2E3974"/>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BB3D78"/>
    <w:multiLevelType w:val="hybridMultilevel"/>
    <w:tmpl w:val="C306350C"/>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8C81AD2"/>
    <w:multiLevelType w:val="hybridMultilevel"/>
    <w:tmpl w:val="0DCED9C8"/>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7204E8A"/>
    <w:multiLevelType w:val="hybridMultilevel"/>
    <w:tmpl w:val="7CE6E5E6"/>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95A10B6"/>
    <w:multiLevelType w:val="hybridMultilevel"/>
    <w:tmpl w:val="E444A62E"/>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BAB77B4"/>
    <w:multiLevelType w:val="hybridMultilevel"/>
    <w:tmpl w:val="E85A64F2"/>
    <w:lvl w:ilvl="0" w:tplc="9BE2A11A">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C3A5B9F"/>
    <w:multiLevelType w:val="hybridMultilevel"/>
    <w:tmpl w:val="3FA2ABB4"/>
    <w:lvl w:ilvl="0" w:tplc="B5F03F08">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5CE61B6D"/>
    <w:multiLevelType w:val="hybridMultilevel"/>
    <w:tmpl w:val="87AEA2EC"/>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D0A175A"/>
    <w:multiLevelType w:val="hybridMultilevel"/>
    <w:tmpl w:val="06ECFB0A"/>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2005C83"/>
    <w:multiLevelType w:val="hybridMultilevel"/>
    <w:tmpl w:val="D3C4B30A"/>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37C485C"/>
    <w:multiLevelType w:val="hybridMultilevel"/>
    <w:tmpl w:val="9752AC4E"/>
    <w:lvl w:ilvl="0" w:tplc="B5F03F08">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68F6676D"/>
    <w:multiLevelType w:val="hybridMultilevel"/>
    <w:tmpl w:val="212AD0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E591BC2"/>
    <w:multiLevelType w:val="hybridMultilevel"/>
    <w:tmpl w:val="2944A2C0"/>
    <w:lvl w:ilvl="0" w:tplc="9BE2A11A">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6C00854"/>
    <w:multiLevelType w:val="hybridMultilevel"/>
    <w:tmpl w:val="91F261EA"/>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76B1A7E"/>
    <w:multiLevelType w:val="hybridMultilevel"/>
    <w:tmpl w:val="F2F8BC5A"/>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788A14C3"/>
    <w:multiLevelType w:val="hybridMultilevel"/>
    <w:tmpl w:val="8018A632"/>
    <w:lvl w:ilvl="0" w:tplc="B5F03F0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4"/>
  </w:num>
  <w:num w:numId="4">
    <w:abstractNumId w:val="25"/>
  </w:num>
  <w:num w:numId="5">
    <w:abstractNumId w:val="13"/>
  </w:num>
  <w:num w:numId="6">
    <w:abstractNumId w:val="19"/>
  </w:num>
  <w:num w:numId="7">
    <w:abstractNumId w:val="1"/>
  </w:num>
  <w:num w:numId="8">
    <w:abstractNumId w:val="3"/>
  </w:num>
  <w:num w:numId="9">
    <w:abstractNumId w:val="7"/>
  </w:num>
  <w:num w:numId="10">
    <w:abstractNumId w:val="10"/>
  </w:num>
  <w:num w:numId="11">
    <w:abstractNumId w:val="8"/>
  </w:num>
  <w:num w:numId="12">
    <w:abstractNumId w:val="2"/>
  </w:num>
  <w:num w:numId="13">
    <w:abstractNumId w:val="20"/>
  </w:num>
  <w:num w:numId="14">
    <w:abstractNumId w:val="12"/>
  </w:num>
  <w:num w:numId="15">
    <w:abstractNumId w:val="0"/>
  </w:num>
  <w:num w:numId="16">
    <w:abstractNumId w:val="17"/>
  </w:num>
  <w:num w:numId="17">
    <w:abstractNumId w:val="14"/>
  </w:num>
  <w:num w:numId="18">
    <w:abstractNumId w:val="6"/>
  </w:num>
  <w:num w:numId="19">
    <w:abstractNumId w:val="24"/>
  </w:num>
  <w:num w:numId="20">
    <w:abstractNumId w:val="5"/>
  </w:num>
  <w:num w:numId="21">
    <w:abstractNumId w:val="18"/>
  </w:num>
  <w:num w:numId="22">
    <w:abstractNumId w:val="11"/>
  </w:num>
  <w:num w:numId="23">
    <w:abstractNumId w:val="21"/>
  </w:num>
  <w:num w:numId="24">
    <w:abstractNumId w:val="15"/>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225"/>
    <w:rsid w:val="00166F79"/>
    <w:rsid w:val="002425DE"/>
    <w:rsid w:val="00333854"/>
    <w:rsid w:val="0040201A"/>
    <w:rsid w:val="00464A7F"/>
    <w:rsid w:val="004D2D8D"/>
    <w:rsid w:val="00D87225"/>
    <w:rsid w:val="00F302DE"/>
    <w:rsid w:val="00FA64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4FA132-4E4F-46DE-AA7C-528AD348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722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D87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D87225"/>
    <w:pPr>
      <w:ind w:left="720"/>
      <w:contextualSpacing/>
    </w:pPr>
  </w:style>
  <w:style w:type="character" w:customStyle="1" w:styleId="apple-converted-space">
    <w:name w:val="apple-converted-space"/>
    <w:basedOn w:val="Kappaleenoletusfontti"/>
    <w:rsid w:val="0024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da.net/taipalsaari/ol/13-luonnos/1ov1/1jk/jko/skjk/skjkotlksv12l"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3022</Words>
  <Characters>24487</Characters>
  <Application>Microsoft Office Word</Application>
  <DocSecurity>0</DocSecurity>
  <Lines>204</Lines>
  <Paragraphs>54</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27455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Probook4520s</dc:creator>
  <cp:keywords/>
  <dc:description/>
  <cp:lastModifiedBy>Probook4520s</cp:lastModifiedBy>
  <cp:revision>2</cp:revision>
  <dcterms:created xsi:type="dcterms:W3CDTF">2016-03-21T21:43:00Z</dcterms:created>
  <dcterms:modified xsi:type="dcterms:W3CDTF">2016-03-21T21:43:00Z</dcterms:modified>
</cp:coreProperties>
</file>